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78B0">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color w:val="auto"/>
          <w:kern w:val="2"/>
          <w:sz w:val="44"/>
          <w:szCs w:val="44"/>
          <w:lang w:val="en-US" w:eastAsia="zh-CN"/>
        </w:rPr>
      </w:pPr>
    </w:p>
    <w:p w14:paraId="2A4A5E1E">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中央生态环境保护督察交办群众举报件</w:t>
      </w:r>
    </w:p>
    <w:p w14:paraId="7F73C962">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（受理编号：X3HI202312180003）</w:t>
      </w:r>
    </w:p>
    <w:p w14:paraId="3B9E1C8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办理销号公示表</w:t>
      </w:r>
    </w:p>
    <w:p w14:paraId="6B6BCE6A">
      <w:pPr>
        <w:widowControl/>
        <w:kinsoku w:val="0"/>
        <w:autoSpaceDE w:val="0"/>
        <w:autoSpaceDN w:val="0"/>
        <w:adjustRightInd w:val="0"/>
        <w:snapToGrid w:val="0"/>
        <w:spacing w:before="39" w:line="221" w:lineRule="auto"/>
        <w:ind w:firstLine="5120" w:firstLineChars="1600"/>
        <w:jc w:val="left"/>
        <w:textAlignment w:val="baseline"/>
        <w:rPr>
          <w:rFonts w:hint="eastAsia" w:ascii="楷体_GB2312" w:hAnsi="楷体_GB2312" w:eastAsia="楷体_GB2312" w:cs="楷体_GB2312"/>
          <w:snapToGrid w:val="0"/>
          <w:color w:val="auto"/>
          <w:kern w:val="0"/>
          <w:sz w:val="32"/>
          <w:szCs w:val="32"/>
          <w:lang w:val="en-US" w:eastAsia="en-US" w:bidi="ar-SA"/>
        </w:rPr>
      </w:pPr>
      <w:r>
        <w:rPr>
          <w:rFonts w:hint="eastAsia" w:ascii="楷体_GB2312" w:hAnsi="楷体_GB2312" w:eastAsia="楷体_GB2312" w:cs="楷体_GB2312"/>
          <w:snapToGrid w:val="0"/>
          <w:color w:val="auto"/>
          <w:kern w:val="0"/>
          <w:sz w:val="32"/>
          <w:szCs w:val="32"/>
          <w:lang w:val="en-US" w:eastAsia="en-US" w:bidi="ar-SA"/>
        </w:rPr>
        <w:t>时间：</w:t>
      </w:r>
      <w:r>
        <w:rPr>
          <w:rFonts w:hint="eastAsia" w:ascii="楷体_GB2312" w:hAnsi="楷体_GB2312" w:eastAsia="楷体_GB2312" w:cs="楷体_GB2312"/>
          <w:snapToGrid w:val="0"/>
          <w:color w:val="auto"/>
          <w:kern w:val="0"/>
          <w:sz w:val="32"/>
          <w:szCs w:val="32"/>
          <w:lang w:val="en-US" w:eastAsia="zh-CN" w:bidi="ar-SA"/>
        </w:rPr>
        <w:t>2024</w:t>
      </w:r>
      <w:r>
        <w:rPr>
          <w:rFonts w:hint="eastAsia" w:ascii="楷体_GB2312" w:hAnsi="楷体_GB2312" w:eastAsia="楷体_GB2312" w:cs="楷体_GB2312"/>
          <w:snapToGrid w:val="0"/>
          <w:color w:val="auto"/>
          <w:kern w:val="0"/>
          <w:sz w:val="32"/>
          <w:szCs w:val="32"/>
          <w:lang w:val="en-US" w:eastAsia="en-US" w:bidi="ar-SA"/>
        </w:rPr>
        <w:t>年</w:t>
      </w:r>
      <w:r>
        <w:rPr>
          <w:rFonts w:hint="eastAsia" w:ascii="楷体_GB2312" w:hAnsi="楷体_GB2312" w:eastAsia="楷体_GB2312" w:cs="楷体_GB2312"/>
          <w:snapToGrid w:val="0"/>
          <w:color w:val="auto"/>
          <w:kern w:val="0"/>
          <w:sz w:val="32"/>
          <w:szCs w:val="32"/>
          <w:lang w:val="en-US" w:eastAsia="zh-CN" w:bidi="ar-SA"/>
        </w:rPr>
        <w:t>12</w:t>
      </w:r>
      <w:r>
        <w:rPr>
          <w:rFonts w:hint="eastAsia" w:ascii="楷体_GB2312" w:hAnsi="楷体_GB2312" w:eastAsia="楷体_GB2312" w:cs="楷体_GB2312"/>
          <w:snapToGrid w:val="0"/>
          <w:color w:val="auto"/>
          <w:kern w:val="0"/>
          <w:sz w:val="32"/>
          <w:szCs w:val="32"/>
          <w:lang w:val="en-US" w:eastAsia="en-US" w:bidi="ar-SA"/>
        </w:rPr>
        <w:t>月</w:t>
      </w:r>
      <w:r>
        <w:rPr>
          <w:rFonts w:hint="eastAsia" w:ascii="楷体_GB2312" w:hAnsi="楷体_GB2312" w:eastAsia="楷体_GB2312" w:cs="楷体_GB2312"/>
          <w:snapToGrid w:val="0"/>
          <w:color w:val="auto"/>
          <w:kern w:val="0"/>
          <w:sz w:val="32"/>
          <w:szCs w:val="32"/>
          <w:lang w:val="en-US" w:eastAsia="zh-CN" w:bidi="ar-SA"/>
        </w:rPr>
        <w:t>24</w:t>
      </w:r>
      <w:r>
        <w:rPr>
          <w:rFonts w:hint="eastAsia" w:ascii="楷体_GB2312" w:hAnsi="楷体_GB2312" w:eastAsia="楷体_GB2312" w:cs="楷体_GB2312"/>
          <w:snapToGrid w:val="0"/>
          <w:color w:val="auto"/>
          <w:kern w:val="0"/>
          <w:sz w:val="32"/>
          <w:szCs w:val="32"/>
          <w:lang w:val="en-US" w:eastAsia="en-US" w:bidi="ar-SA"/>
        </w:rPr>
        <w:t>日</w:t>
      </w:r>
    </w:p>
    <w:p w14:paraId="44AC5D8E">
      <w:pPr>
        <w:widowControl/>
        <w:kinsoku w:val="0"/>
        <w:autoSpaceDE w:val="0"/>
        <w:autoSpaceDN w:val="0"/>
        <w:adjustRightInd w:val="0"/>
        <w:snapToGrid w:val="0"/>
        <w:spacing w:line="21" w:lineRule="exact"/>
        <w:jc w:val="left"/>
        <w:textAlignment w:val="baseline"/>
        <w:rPr>
          <w:rFonts w:ascii="Arial" w:hAnsi="Arial" w:eastAsia="Arial" w:cs="Arial"/>
          <w:snapToGrid w:val="0"/>
          <w:color w:val="auto"/>
          <w:kern w:val="0"/>
          <w:szCs w:val="21"/>
          <w:lang w:eastAsia="en-US"/>
        </w:rPr>
      </w:pPr>
    </w:p>
    <w:tbl>
      <w:tblPr>
        <w:tblStyle w:val="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6907"/>
      </w:tblGrid>
      <w:tr w14:paraId="5682F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2176" w:type="dxa"/>
            <w:vAlign w:val="top"/>
          </w:tcPr>
          <w:p w14:paraId="1BBB928F">
            <w:pPr>
              <w:kinsoku w:val="0"/>
              <w:autoSpaceDE w:val="0"/>
              <w:autoSpaceDN w:val="0"/>
              <w:adjustRightInd w:val="0"/>
              <w:snapToGrid w:val="0"/>
              <w:spacing w:line="306" w:lineRule="auto"/>
              <w:jc w:val="left"/>
              <w:textAlignment w:val="baseline"/>
              <w:rPr>
                <w:rFonts w:ascii="Arial" w:hAnsi="Arial" w:eastAsia="Arial" w:cs="Arial"/>
                <w:snapToGrid w:val="0"/>
                <w:color w:val="auto"/>
                <w:kern w:val="0"/>
                <w:sz w:val="21"/>
                <w:szCs w:val="21"/>
                <w:lang w:val="en-US" w:eastAsia="en-US" w:bidi="ar-SA"/>
              </w:rPr>
            </w:pPr>
          </w:p>
          <w:p w14:paraId="4A6F8C69">
            <w:pPr>
              <w:kinsoku w:val="0"/>
              <w:autoSpaceDE w:val="0"/>
              <w:autoSpaceDN w:val="0"/>
              <w:adjustRightInd w:val="0"/>
              <w:snapToGrid w:val="0"/>
              <w:spacing w:line="307" w:lineRule="auto"/>
              <w:jc w:val="left"/>
              <w:textAlignment w:val="baseline"/>
              <w:rPr>
                <w:rFonts w:ascii="Arial" w:hAnsi="Arial" w:eastAsia="Arial" w:cs="Arial"/>
                <w:snapToGrid w:val="0"/>
                <w:color w:val="auto"/>
                <w:kern w:val="0"/>
                <w:sz w:val="21"/>
                <w:szCs w:val="21"/>
                <w:lang w:val="en-US" w:eastAsia="en-US" w:bidi="ar-SA"/>
              </w:rPr>
            </w:pPr>
          </w:p>
          <w:p w14:paraId="7C52C3DB">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群众举报问题</w:t>
            </w:r>
          </w:p>
        </w:tc>
        <w:tc>
          <w:tcPr>
            <w:tcW w:w="6907" w:type="dxa"/>
            <w:vAlign w:val="center"/>
          </w:tcPr>
          <w:p w14:paraId="1DC0BE94">
            <w:pPr>
              <w:kinsoku w:val="0"/>
              <w:autoSpaceDE w:val="0"/>
              <w:autoSpaceDN w:val="0"/>
              <w:adjustRightInd w:val="0"/>
              <w:snapToGrid w:val="0"/>
              <w:spacing w:line="240" w:lineRule="auto"/>
              <w:jc w:val="both"/>
              <w:textAlignment w:val="baseline"/>
              <w:rPr>
                <w:rFonts w:ascii="Arial" w:hAnsi="Arial" w:eastAsia="Arial" w:cs="Arial"/>
                <w:snapToGrid w:val="0"/>
                <w:color w:val="auto"/>
                <w:kern w:val="0"/>
                <w:sz w:val="21"/>
                <w:szCs w:val="21"/>
                <w:lang w:val="en-US" w:eastAsia="en-US" w:bidi="ar-SA"/>
              </w:rPr>
            </w:pPr>
            <w:r>
              <w:rPr>
                <w:rFonts w:hint="eastAsia" w:ascii="仿宋_GB2312" w:hAnsi="仿宋_GB2312" w:eastAsia="仿宋_GB2312" w:cs="仿宋_GB2312"/>
                <w:snapToGrid w:val="0"/>
                <w:color w:val="auto"/>
                <w:kern w:val="0"/>
                <w:sz w:val="28"/>
                <w:szCs w:val="28"/>
                <w:lang w:val="en-US" w:eastAsia="en-US" w:bidi="ar-SA"/>
              </w:rPr>
              <w:t>临城镇文潮新城区金澜大道由东向西转弯临富大道标牌前130米处，有一个排污水井的污水出现泄漏，污水常年流入道路旁边的50亩水塘中，导致该池塘一到夏天走进此处就能</w:t>
            </w:r>
            <w:r>
              <w:rPr>
                <w:rFonts w:hint="eastAsia" w:ascii="仿宋_GB2312" w:hAnsi="仿宋_GB2312" w:eastAsia="仿宋_GB2312" w:cs="仿宋_GB2312"/>
                <w:snapToGrid w:val="0"/>
                <w:color w:val="auto"/>
                <w:kern w:val="0"/>
                <w:sz w:val="28"/>
                <w:szCs w:val="28"/>
                <w:lang w:val="en-US" w:eastAsia="zh-CN" w:bidi="ar-SA"/>
              </w:rPr>
              <w:t>闻到</w:t>
            </w:r>
            <w:r>
              <w:rPr>
                <w:rFonts w:hint="eastAsia" w:ascii="仿宋_GB2312" w:hAnsi="仿宋_GB2312" w:eastAsia="仿宋_GB2312" w:cs="仿宋_GB2312"/>
                <w:snapToGrid w:val="0"/>
                <w:color w:val="auto"/>
                <w:kern w:val="0"/>
                <w:sz w:val="28"/>
                <w:szCs w:val="28"/>
                <w:lang w:val="en-US" w:eastAsia="en-US" w:bidi="ar-SA"/>
              </w:rPr>
              <w:t>恶臭味道。</w:t>
            </w:r>
          </w:p>
        </w:tc>
      </w:tr>
      <w:tr w14:paraId="41B18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2176" w:type="dxa"/>
            <w:vAlign w:val="top"/>
          </w:tcPr>
          <w:p w14:paraId="0B6A97A4">
            <w:pPr>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lang w:val="en-US" w:eastAsia="en-US" w:bidi="ar-SA"/>
              </w:rPr>
            </w:pPr>
          </w:p>
          <w:p w14:paraId="12C5790F">
            <w:pPr>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lang w:val="en-US" w:eastAsia="en-US" w:bidi="ar-SA"/>
              </w:rPr>
            </w:pPr>
          </w:p>
          <w:p w14:paraId="4AC3FB40">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整改目标</w:t>
            </w:r>
          </w:p>
        </w:tc>
        <w:tc>
          <w:tcPr>
            <w:tcW w:w="6907" w:type="dxa"/>
            <w:vAlign w:val="center"/>
          </w:tcPr>
          <w:p w14:paraId="3A9A42CA">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en-US" w:bidi="ar-SA"/>
              </w:rPr>
              <w:t>1.通过建设约100 米污水管网，将溢流点污水接入到市政大道加油站旁的污水主管，使污水不再溢流。</w:t>
            </w:r>
          </w:p>
          <w:p w14:paraId="76C9AE73">
            <w:pPr>
              <w:kinsoku w:val="0"/>
              <w:autoSpaceDE w:val="0"/>
              <w:autoSpaceDN w:val="0"/>
              <w:adjustRightInd w:val="0"/>
              <w:snapToGrid w:val="0"/>
              <w:spacing w:line="240" w:lineRule="auto"/>
              <w:jc w:val="both"/>
              <w:textAlignment w:val="baseline"/>
              <w:rPr>
                <w:rFonts w:ascii="Arial" w:hAnsi="Arial" w:eastAsia="Arial" w:cs="Arial"/>
                <w:snapToGrid w:val="0"/>
                <w:color w:val="auto"/>
                <w:kern w:val="0"/>
                <w:sz w:val="21"/>
                <w:szCs w:val="21"/>
                <w:lang w:val="en-US" w:eastAsia="en-US" w:bidi="ar-SA"/>
              </w:rPr>
            </w:pPr>
            <w:r>
              <w:rPr>
                <w:rFonts w:hint="eastAsia" w:ascii="仿宋_GB2312" w:hAnsi="仿宋_GB2312" w:eastAsia="仿宋_GB2312" w:cs="仿宋_GB2312"/>
                <w:snapToGrid w:val="0"/>
                <w:color w:val="auto"/>
                <w:kern w:val="0"/>
                <w:sz w:val="28"/>
                <w:szCs w:val="28"/>
                <w:lang w:val="en-US" w:eastAsia="en-US" w:bidi="ar-SA"/>
              </w:rPr>
              <w:t>2.加快滨海新区污水处理厂的建设，彻底解决污水溢流问题。</w:t>
            </w:r>
          </w:p>
        </w:tc>
      </w:tr>
      <w:tr w14:paraId="3E32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176" w:type="dxa"/>
            <w:vAlign w:val="top"/>
          </w:tcPr>
          <w:p w14:paraId="07C444EE">
            <w:pPr>
              <w:kinsoku w:val="0"/>
              <w:autoSpaceDE w:val="0"/>
              <w:autoSpaceDN w:val="0"/>
              <w:adjustRightInd w:val="0"/>
              <w:snapToGrid w:val="0"/>
              <w:spacing w:line="323" w:lineRule="auto"/>
              <w:jc w:val="left"/>
              <w:textAlignment w:val="baseline"/>
              <w:rPr>
                <w:rFonts w:ascii="Arial" w:hAnsi="Arial" w:eastAsia="Arial" w:cs="Arial"/>
                <w:snapToGrid w:val="0"/>
                <w:color w:val="auto"/>
                <w:kern w:val="0"/>
                <w:sz w:val="21"/>
                <w:szCs w:val="21"/>
                <w:lang w:val="en-US" w:eastAsia="en-US" w:bidi="ar-SA"/>
              </w:rPr>
            </w:pPr>
          </w:p>
          <w:p w14:paraId="02BAA46B">
            <w:pPr>
              <w:kinsoku w:val="0"/>
              <w:autoSpaceDE w:val="0"/>
              <w:autoSpaceDN w:val="0"/>
              <w:adjustRightInd w:val="0"/>
              <w:snapToGrid w:val="0"/>
              <w:spacing w:line="324" w:lineRule="auto"/>
              <w:jc w:val="left"/>
              <w:textAlignment w:val="baseline"/>
              <w:rPr>
                <w:rFonts w:ascii="Arial" w:hAnsi="Arial" w:eastAsia="Arial" w:cs="Arial"/>
                <w:snapToGrid w:val="0"/>
                <w:color w:val="auto"/>
                <w:kern w:val="0"/>
                <w:sz w:val="21"/>
                <w:szCs w:val="21"/>
                <w:lang w:val="en-US" w:eastAsia="en-US" w:bidi="ar-SA"/>
              </w:rPr>
            </w:pPr>
          </w:p>
          <w:p w14:paraId="58F70E15">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整改措施</w:t>
            </w:r>
          </w:p>
        </w:tc>
        <w:tc>
          <w:tcPr>
            <w:tcW w:w="6907" w:type="dxa"/>
            <w:vAlign w:val="center"/>
          </w:tcPr>
          <w:p w14:paraId="76135F67">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建设约为100米的污水管道通过污水主管运输至滨海新区污水处理厂进行集中处理。</w:t>
            </w:r>
          </w:p>
          <w:p w14:paraId="09597011">
            <w:pPr>
              <w:kinsoku w:val="0"/>
              <w:autoSpaceDE w:val="0"/>
              <w:autoSpaceDN w:val="0"/>
              <w:adjustRightInd w:val="0"/>
              <w:snapToGrid w:val="0"/>
              <w:spacing w:line="240" w:lineRule="auto"/>
              <w:jc w:val="both"/>
              <w:textAlignment w:val="baseline"/>
              <w:rPr>
                <w:rFonts w:ascii="Arial" w:hAnsi="Arial" w:eastAsia="Arial" w:cs="Arial"/>
                <w:snapToGrid w:val="0"/>
                <w:color w:val="auto"/>
                <w:kern w:val="0"/>
                <w:sz w:val="21"/>
                <w:szCs w:val="21"/>
                <w:lang w:val="en-US" w:eastAsia="en-US" w:bidi="ar-SA"/>
              </w:rPr>
            </w:pPr>
          </w:p>
        </w:tc>
      </w:tr>
      <w:tr w14:paraId="6C19B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2176" w:type="dxa"/>
            <w:vAlign w:val="top"/>
          </w:tcPr>
          <w:p w14:paraId="17651EFC">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2B834BA7">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1A8E4181">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6F46A97A">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763BE5FC">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181AA1E0">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0DBD129E">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7D737BA3">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14DCE43F">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整改完成情况</w:t>
            </w:r>
          </w:p>
        </w:tc>
        <w:tc>
          <w:tcPr>
            <w:tcW w:w="6907" w:type="dxa"/>
            <w:vAlign w:val="center"/>
          </w:tcPr>
          <w:p w14:paraId="1BB4D06B">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zh-CN" w:bidi="ar-SA"/>
              </w:rPr>
              <w:t>1.</w:t>
            </w:r>
            <w:r>
              <w:rPr>
                <w:rFonts w:hint="eastAsia" w:ascii="仿宋_GB2312" w:hAnsi="仿宋_GB2312" w:eastAsia="仿宋_GB2312" w:cs="仿宋_GB2312"/>
                <w:snapToGrid w:val="0"/>
                <w:color w:val="auto"/>
                <w:kern w:val="0"/>
                <w:sz w:val="28"/>
                <w:szCs w:val="28"/>
                <w:lang w:val="en-US" w:eastAsia="en-US" w:bidi="ar-SA"/>
              </w:rPr>
              <w:t>2023年12月19日，</w:t>
            </w:r>
            <w:r>
              <w:rPr>
                <w:rFonts w:hint="eastAsia" w:ascii="仿宋_GB2312" w:hAnsi="仿宋_GB2312" w:eastAsia="仿宋_GB2312" w:cs="仿宋_GB2312"/>
                <w:snapToGrid w:val="0"/>
                <w:color w:val="auto"/>
                <w:kern w:val="0"/>
                <w:sz w:val="28"/>
                <w:szCs w:val="28"/>
                <w:lang w:val="en-US" w:eastAsia="zh-CN" w:bidi="ar-SA"/>
              </w:rPr>
              <w:t>临</w:t>
            </w:r>
            <w:r>
              <w:rPr>
                <w:rFonts w:hint="eastAsia" w:ascii="仿宋_GB2312" w:hAnsi="仿宋_GB2312" w:eastAsia="仿宋_GB2312" w:cs="仿宋_GB2312"/>
                <w:snapToGrid w:val="0"/>
                <w:color w:val="auto"/>
                <w:kern w:val="0"/>
                <w:sz w:val="28"/>
                <w:szCs w:val="28"/>
                <w:lang w:val="en-US" w:eastAsia="en-US" w:bidi="ar-SA"/>
              </w:rPr>
              <w:t>高具水</w:t>
            </w:r>
            <w:r>
              <w:rPr>
                <w:rFonts w:hint="eastAsia" w:ascii="仿宋_GB2312" w:hAnsi="仿宋_GB2312" w:eastAsia="仿宋_GB2312" w:cs="仿宋_GB2312"/>
                <w:snapToGrid w:val="0"/>
                <w:color w:val="auto"/>
                <w:kern w:val="0"/>
                <w:sz w:val="28"/>
                <w:szCs w:val="28"/>
                <w:lang w:val="en-US" w:eastAsia="zh-CN" w:bidi="ar-SA"/>
              </w:rPr>
              <w:t>务</w:t>
            </w:r>
            <w:r>
              <w:rPr>
                <w:rFonts w:hint="eastAsia" w:ascii="仿宋_GB2312" w:hAnsi="仿宋_GB2312" w:eastAsia="仿宋_GB2312" w:cs="仿宋_GB2312"/>
                <w:snapToGrid w:val="0"/>
                <w:color w:val="auto"/>
                <w:kern w:val="0"/>
                <w:sz w:val="28"/>
                <w:szCs w:val="28"/>
                <w:lang w:val="en-US" w:eastAsia="en-US" w:bidi="ar-SA"/>
              </w:rPr>
              <w:t>局、</w:t>
            </w:r>
            <w:r>
              <w:rPr>
                <w:rFonts w:hint="eastAsia" w:ascii="仿宋_GB2312" w:hAnsi="仿宋_GB2312" w:eastAsia="仿宋_GB2312" w:cs="仿宋_GB2312"/>
                <w:snapToGrid w:val="0"/>
                <w:color w:val="auto"/>
                <w:kern w:val="0"/>
                <w:sz w:val="28"/>
                <w:szCs w:val="28"/>
                <w:lang w:val="en-US" w:eastAsia="zh-CN" w:bidi="ar-SA"/>
              </w:rPr>
              <w:t>县水务</w:t>
            </w:r>
            <w:r>
              <w:rPr>
                <w:rFonts w:hint="eastAsia" w:ascii="仿宋_GB2312" w:hAnsi="仿宋_GB2312" w:eastAsia="仿宋_GB2312" w:cs="仿宋_GB2312"/>
                <w:snapToGrid w:val="0"/>
                <w:color w:val="auto"/>
                <w:kern w:val="0"/>
                <w:sz w:val="28"/>
                <w:szCs w:val="28"/>
                <w:lang w:val="en-US" w:eastAsia="en-US" w:bidi="ar-SA"/>
              </w:rPr>
              <w:t>公司、临城镇政府到临城镇</w:t>
            </w:r>
            <w:r>
              <w:rPr>
                <w:rFonts w:hint="eastAsia" w:ascii="仿宋_GB2312" w:hAnsi="仿宋_GB2312" w:eastAsia="仿宋_GB2312" w:cs="仿宋_GB2312"/>
                <w:snapToGrid w:val="0"/>
                <w:color w:val="auto"/>
                <w:kern w:val="0"/>
                <w:sz w:val="28"/>
                <w:szCs w:val="28"/>
                <w:lang w:val="en-US" w:eastAsia="zh-CN" w:bidi="ar-SA"/>
              </w:rPr>
              <w:t>文澜</w:t>
            </w:r>
            <w:r>
              <w:rPr>
                <w:rFonts w:hint="eastAsia" w:ascii="仿宋_GB2312" w:hAnsi="仿宋_GB2312" w:eastAsia="仿宋_GB2312" w:cs="仿宋_GB2312"/>
                <w:snapToGrid w:val="0"/>
                <w:color w:val="auto"/>
                <w:kern w:val="0"/>
                <w:sz w:val="28"/>
                <w:szCs w:val="28"/>
                <w:lang w:val="en-US" w:eastAsia="en-US" w:bidi="ar-SA"/>
              </w:rPr>
              <w:t>新城区金</w:t>
            </w:r>
            <w:r>
              <w:rPr>
                <w:rFonts w:hint="eastAsia" w:ascii="仿宋_GB2312" w:hAnsi="仿宋_GB2312" w:eastAsia="仿宋_GB2312" w:cs="仿宋_GB2312"/>
                <w:snapToGrid w:val="0"/>
                <w:color w:val="auto"/>
                <w:kern w:val="0"/>
                <w:sz w:val="28"/>
                <w:szCs w:val="28"/>
                <w:lang w:val="en-US" w:eastAsia="zh-CN" w:bidi="ar-SA"/>
              </w:rPr>
              <w:t>澜</w:t>
            </w:r>
            <w:r>
              <w:rPr>
                <w:rFonts w:hint="eastAsia" w:ascii="仿宋_GB2312" w:hAnsi="仿宋_GB2312" w:eastAsia="仿宋_GB2312" w:cs="仿宋_GB2312"/>
                <w:snapToGrid w:val="0"/>
                <w:color w:val="auto"/>
                <w:kern w:val="0"/>
                <w:sz w:val="28"/>
                <w:szCs w:val="28"/>
                <w:lang w:val="en-US" w:eastAsia="en-US" w:bidi="ar-SA"/>
              </w:rPr>
              <w:t>大道由东向西</w:t>
            </w:r>
            <w:r>
              <w:rPr>
                <w:rFonts w:hint="eastAsia" w:ascii="仿宋_GB2312" w:hAnsi="仿宋_GB2312" w:eastAsia="仿宋_GB2312" w:cs="仿宋_GB2312"/>
                <w:snapToGrid w:val="0"/>
                <w:color w:val="auto"/>
                <w:kern w:val="0"/>
                <w:sz w:val="28"/>
                <w:szCs w:val="28"/>
                <w:lang w:val="en-US" w:eastAsia="zh-CN" w:bidi="ar-SA"/>
              </w:rPr>
              <w:t>转弯</w:t>
            </w:r>
            <w:r>
              <w:rPr>
                <w:rFonts w:hint="eastAsia" w:ascii="仿宋_GB2312" w:hAnsi="仿宋_GB2312" w:eastAsia="仿宋_GB2312" w:cs="仿宋_GB2312"/>
                <w:snapToGrid w:val="0"/>
                <w:color w:val="auto"/>
                <w:kern w:val="0"/>
                <w:sz w:val="28"/>
                <w:szCs w:val="28"/>
                <w:lang w:val="en-US" w:eastAsia="en-US" w:bidi="ar-SA"/>
              </w:rPr>
              <w:t>临富大道标牌前130米处进行现场核实信访举报的污水泄</w:t>
            </w:r>
            <w:r>
              <w:rPr>
                <w:rFonts w:hint="eastAsia" w:ascii="仿宋_GB2312" w:hAnsi="仿宋_GB2312" w:eastAsia="仿宋_GB2312" w:cs="仿宋_GB2312"/>
                <w:snapToGrid w:val="0"/>
                <w:color w:val="auto"/>
                <w:kern w:val="0"/>
                <w:sz w:val="28"/>
                <w:szCs w:val="28"/>
                <w:lang w:val="en-US" w:eastAsia="zh-CN" w:bidi="ar-SA"/>
              </w:rPr>
              <w:t>漏</w:t>
            </w:r>
            <w:r>
              <w:rPr>
                <w:rFonts w:hint="eastAsia" w:ascii="仿宋_GB2312" w:hAnsi="仿宋_GB2312" w:eastAsia="仿宋_GB2312" w:cs="仿宋_GB2312"/>
                <w:snapToGrid w:val="0"/>
                <w:color w:val="auto"/>
                <w:kern w:val="0"/>
                <w:sz w:val="28"/>
                <w:szCs w:val="28"/>
                <w:lang w:val="en-US" w:eastAsia="en-US" w:bidi="ar-SA"/>
              </w:rPr>
              <w:t>，污水排入道路旁边的水塘引发恶臭</w:t>
            </w:r>
            <w:r>
              <w:rPr>
                <w:rFonts w:hint="eastAsia" w:ascii="仿宋_GB2312" w:hAnsi="仿宋_GB2312" w:eastAsia="仿宋_GB2312" w:cs="仿宋_GB2312"/>
                <w:snapToGrid w:val="0"/>
                <w:color w:val="auto"/>
                <w:kern w:val="0"/>
                <w:sz w:val="28"/>
                <w:szCs w:val="28"/>
                <w:lang w:val="en-US" w:eastAsia="zh-CN" w:bidi="ar-SA"/>
              </w:rPr>
              <w:t>情况</w:t>
            </w:r>
            <w:r>
              <w:rPr>
                <w:rFonts w:hint="eastAsia" w:ascii="仿宋_GB2312" w:hAnsi="仿宋_GB2312" w:eastAsia="仿宋_GB2312" w:cs="仿宋_GB2312"/>
                <w:snapToGrid w:val="0"/>
                <w:color w:val="auto"/>
                <w:kern w:val="0"/>
                <w:sz w:val="28"/>
                <w:szCs w:val="28"/>
                <w:lang w:val="en-US" w:eastAsia="en-US" w:bidi="ar-SA"/>
              </w:rPr>
              <w:t>。</w:t>
            </w:r>
          </w:p>
          <w:p w14:paraId="3B9133D5">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val="en-US" w:eastAsia="en-US" w:bidi="ar-SA"/>
              </w:rPr>
            </w:pPr>
            <w:r>
              <w:rPr>
                <w:rFonts w:hint="eastAsia" w:ascii="仿宋_GB2312" w:hAnsi="仿宋_GB2312" w:eastAsia="仿宋_GB2312" w:cs="仿宋_GB2312"/>
                <w:snapToGrid w:val="0"/>
                <w:color w:val="auto"/>
                <w:kern w:val="0"/>
                <w:sz w:val="28"/>
                <w:szCs w:val="28"/>
                <w:lang w:val="en-US" w:eastAsia="zh-CN" w:bidi="ar-SA"/>
              </w:rPr>
              <w:t>2.污水管网已建设完成，污水已接入市政管网，不再溢流。</w:t>
            </w:r>
          </w:p>
        </w:tc>
      </w:tr>
    </w:tbl>
    <w:p w14:paraId="497D8E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C5851"/>
    <w:rsid w:val="114C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2024-12-24T12:07:00Z</dcterms:created>
  <dc:creator>造梦先森</dc:creator>
  <cp:lastModifiedBy>造梦先森</cp:lastModifiedBy>
  <dcterms:modified xsi:type="dcterms:W3CDTF">2024-12-24T12:08:09Z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1121C606E77B4B6CA75B54F251A33833_11</vt:lpwstr>
  </property>
  <property fmtid="{D5CDD505-2E9C-101B-9397-08002B2CF9AE}" pid="4" name="KSOTemplateDocerSaveRecord">
    <vt:lpwstr>eyJoZGlkIjoiOTMzNmY0ZTUwNjUwZTM4MDViN2RhZGM1YjhmMDU5NWIiLCJ1c2VySWQiOiIyNTExMDU1MjkifQ==</vt:lpwstr>
  </property>
</Properties>
</file>