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F9B9A0">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9"/>
        <w:rPr>
          <w:rFonts w:hint="eastAsia" w:ascii="方正小标宋_GBK" w:hAnsi="方正小标宋_GBK" w:eastAsia="方正小标宋_GBK" w:cs="方正小标宋_GBK"/>
          <w:b w:val="0"/>
          <w:bCs/>
          <w:sz w:val="44"/>
          <w:szCs w:val="44"/>
          <w:lang w:val="en-US" w:eastAsia="zh-CN"/>
        </w:rPr>
      </w:pPr>
      <w:bookmarkStart w:id="0" w:name="_GoBack"/>
      <w:r>
        <w:rPr>
          <w:rFonts w:hint="eastAsia" w:ascii="方正小标宋_GBK" w:hAnsi="方正小标宋_GBK" w:eastAsia="方正小标宋_GBK" w:cs="方正小标宋_GBK"/>
          <w:b w:val="0"/>
          <w:bCs/>
          <w:sz w:val="44"/>
          <w:szCs w:val="44"/>
          <w:lang w:val="en-US" w:eastAsia="zh-CN"/>
        </w:rPr>
        <w:t>临高县落实《海南省贯彻落实第三轮中央生态环境保护督察报告整改方案》整改措施</w:t>
      </w:r>
    </w:p>
    <w:p w14:paraId="075135BE">
      <w:pPr>
        <w:keepNext w:val="0"/>
        <w:keepLines w:val="0"/>
        <w:pageBreakBefore w:val="0"/>
        <w:widowControl/>
        <w:kinsoku/>
        <w:wordWrap/>
        <w:overflowPunct/>
        <w:topLinePunct w:val="0"/>
        <w:autoSpaceDE/>
        <w:autoSpaceDN/>
        <w:bidi w:val="0"/>
        <w:adjustRightInd w:val="0"/>
        <w:snapToGrid w:val="0"/>
        <w:spacing w:line="578"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val="0"/>
          <w:bCs/>
          <w:sz w:val="44"/>
          <w:szCs w:val="44"/>
          <w:lang w:val="en-US" w:eastAsia="zh-CN"/>
        </w:rPr>
        <w:t>（序号7）整改完成情况公示表</w:t>
      </w:r>
    </w:p>
    <w:bookmarkEnd w:id="0"/>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6026"/>
      </w:tblGrid>
      <w:tr w14:paraId="3E5D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2496" w:type="dxa"/>
            <w:noWrap w:val="0"/>
            <w:vAlign w:val="center"/>
          </w:tcPr>
          <w:p w14:paraId="332EB585">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整改措施</w:t>
            </w:r>
          </w:p>
        </w:tc>
        <w:tc>
          <w:tcPr>
            <w:tcW w:w="6026" w:type="dxa"/>
            <w:noWrap w:val="0"/>
            <w:vAlign w:val="center"/>
          </w:tcPr>
          <w:p w14:paraId="77C794C1">
            <w:pPr>
              <w:spacing w:line="4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rPr>
              <w:t>措施序号（</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压实市县党委政府政治责任。县委县政府完善和执行生态文明建设和生态环境保护工作的领导、研究、推进、督办机制，深入学习贯彻习近平生态文明思想，着力推进国家生态文明试验区建设、抓好中央和省级生态环境保护督察整改、解决群众反映强烈的突出生态环境问题等工作。县委常委会、县政府常务会议每半年听取一次政府领导班子成员分管领域生态环境保护责任落实情况的汇报。</w:t>
            </w:r>
          </w:p>
        </w:tc>
      </w:tr>
      <w:tr w14:paraId="5CFB8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96" w:type="dxa"/>
            <w:noWrap w:val="0"/>
            <w:vAlign w:val="center"/>
          </w:tcPr>
          <w:p w14:paraId="5B2A94BA">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整改牵头单位</w:t>
            </w:r>
          </w:p>
        </w:tc>
        <w:tc>
          <w:tcPr>
            <w:tcW w:w="6026" w:type="dxa"/>
            <w:noWrap w:val="0"/>
            <w:vAlign w:val="center"/>
          </w:tcPr>
          <w:p w14:paraId="3F260FF1">
            <w:pPr>
              <w:spacing w:line="4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临高县</w:t>
            </w:r>
            <w:r>
              <w:rPr>
                <w:rFonts w:hint="eastAsia" w:ascii="仿宋_GB2312" w:hAnsi="仿宋_GB2312" w:eastAsia="仿宋_GB2312" w:cs="仿宋_GB2312"/>
                <w:sz w:val="28"/>
                <w:szCs w:val="28"/>
                <w:lang w:val="en-US" w:eastAsia="zh-CN"/>
              </w:rPr>
              <w:t>人民政府</w:t>
            </w:r>
          </w:p>
        </w:tc>
      </w:tr>
      <w:tr w14:paraId="26B6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496" w:type="dxa"/>
            <w:noWrap w:val="0"/>
            <w:vAlign w:val="center"/>
          </w:tcPr>
          <w:p w14:paraId="43441DC1">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整改</w:t>
            </w:r>
            <w:r>
              <w:rPr>
                <w:rFonts w:hint="eastAsia" w:ascii="仿宋_GB2312" w:hAnsi="仿宋_GB2312" w:eastAsia="仿宋_GB2312" w:cs="仿宋_GB2312"/>
                <w:sz w:val="28"/>
                <w:szCs w:val="28"/>
                <w:lang w:val="en-US" w:eastAsia="zh-CN"/>
              </w:rPr>
              <w:t>时限</w:t>
            </w:r>
          </w:p>
        </w:tc>
        <w:tc>
          <w:tcPr>
            <w:tcW w:w="6026" w:type="dxa"/>
            <w:noWrap w:val="0"/>
            <w:vAlign w:val="center"/>
          </w:tcPr>
          <w:p w14:paraId="14C9EBEE">
            <w:pPr>
              <w:spacing w:line="4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2024年9月底前并长期坚持</w:t>
            </w:r>
          </w:p>
        </w:tc>
      </w:tr>
      <w:tr w14:paraId="6BF68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2496" w:type="dxa"/>
            <w:noWrap w:val="0"/>
            <w:vAlign w:val="center"/>
          </w:tcPr>
          <w:p w14:paraId="6F862CA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及联系电话</w:t>
            </w:r>
          </w:p>
        </w:tc>
        <w:tc>
          <w:tcPr>
            <w:tcW w:w="6026" w:type="dxa"/>
            <w:noWrap w:val="0"/>
            <w:vAlign w:val="center"/>
          </w:tcPr>
          <w:p w14:paraId="3804759B">
            <w:pPr>
              <w:spacing w:line="460" w:lineRule="exact"/>
              <w:jc w:val="center"/>
              <w:rPr>
                <w:rFonts w:hint="eastAsia" w:ascii="仿宋_GB2312" w:hAnsi="仿宋_GB2312" w:eastAsia="仿宋_GB2312" w:cs="仿宋_GB2312"/>
                <w:sz w:val="28"/>
                <w:szCs w:val="28"/>
              </w:rPr>
            </w:pPr>
          </w:p>
          <w:p w14:paraId="5D9B6B1A">
            <w:pPr>
              <w:spacing w:line="4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w:t>
            </w:r>
            <w:r>
              <w:rPr>
                <w:rFonts w:hint="eastAsia" w:ascii="仿宋_GB2312" w:hAnsi="仿宋_GB2312" w:eastAsia="仿宋_GB2312" w:cs="仿宋_GB2312"/>
                <w:sz w:val="28"/>
                <w:szCs w:val="28"/>
              </w:rPr>
              <w:t>临高</w:t>
            </w:r>
            <w:r>
              <w:rPr>
                <w:rFonts w:hint="eastAsia" w:ascii="仿宋_GB2312" w:hAnsi="仿宋_GB2312" w:eastAsia="仿宋_GB2312" w:cs="仿宋_GB2312"/>
                <w:sz w:val="28"/>
                <w:szCs w:val="28"/>
                <w:lang w:val="en-US" w:eastAsia="zh-CN"/>
              </w:rPr>
              <w:t>县整改办；联系电话：28287510</w:t>
            </w:r>
          </w:p>
          <w:p w14:paraId="3B16D1D0">
            <w:pPr>
              <w:spacing w:line="460" w:lineRule="exact"/>
              <w:jc w:val="center"/>
              <w:rPr>
                <w:rFonts w:hint="eastAsia" w:ascii="仿宋_GB2312" w:hAnsi="仿宋_GB2312" w:eastAsia="仿宋_GB2312" w:cs="仿宋_GB2312"/>
                <w:sz w:val="28"/>
                <w:szCs w:val="28"/>
                <w:lang w:val="en-US" w:eastAsia="zh-CN"/>
              </w:rPr>
            </w:pPr>
          </w:p>
        </w:tc>
      </w:tr>
      <w:tr w14:paraId="4E94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496" w:type="dxa"/>
            <w:noWrap w:val="0"/>
            <w:vAlign w:val="center"/>
          </w:tcPr>
          <w:p w14:paraId="4AA6BB9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整改工作</w:t>
            </w:r>
            <w:r>
              <w:rPr>
                <w:rFonts w:hint="eastAsia" w:ascii="仿宋_GB2312" w:hAnsi="仿宋_GB2312" w:eastAsia="仿宋_GB2312" w:cs="仿宋_GB2312"/>
                <w:sz w:val="28"/>
                <w:szCs w:val="28"/>
                <w:lang w:val="en-US" w:eastAsia="zh-CN"/>
              </w:rPr>
              <w:t>落实情况</w:t>
            </w:r>
          </w:p>
        </w:tc>
        <w:tc>
          <w:tcPr>
            <w:tcW w:w="6026" w:type="dxa"/>
            <w:noWrap w:val="0"/>
            <w:vAlign w:val="top"/>
          </w:tcPr>
          <w:p w14:paraId="1B80098D">
            <w:pPr>
              <w:spacing w:line="5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2024年以来，临高县深入学习贯彻习近平生态文明思想，着力推进国家生态文明试验区建设、抓好中央和省级生态环境保护督察反馈问题整改、解决群众反映强烈的突出生态环境问题等工作。累计召开生态环境保护相关会议40余次，通过县委常委会、县政府常务会、县政府专题会、县长碰头会、县生态环境保护督察整改工作领导小组会等形式研究推动生态环境保护工作。分管县领导每半月召开专题会调度、并现场调研督察推进生态环境保护工作。</w:t>
            </w:r>
          </w:p>
        </w:tc>
      </w:tr>
      <w:tr w14:paraId="47017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2496" w:type="dxa"/>
            <w:noWrap w:val="0"/>
            <w:vAlign w:val="center"/>
          </w:tcPr>
          <w:p w14:paraId="4AEA56C9">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工作成效</w:t>
            </w:r>
          </w:p>
        </w:tc>
        <w:tc>
          <w:tcPr>
            <w:tcW w:w="6026" w:type="dxa"/>
            <w:noWrap w:val="0"/>
            <w:vAlign w:val="top"/>
          </w:tcPr>
          <w:p w14:paraId="55487536">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全县各相关部门持续主动推进督察整改工作，高质量完成生态环境突出问题整改各项工作。截至目前，第三轮中央生态环境保护督察整改任务清单涉及临高县牵头的17项整改措施，2024年的10项整改任务已完成，剩余7项正在按时序积极推进中。</w:t>
            </w:r>
          </w:p>
        </w:tc>
      </w:tr>
    </w:tbl>
    <w:p w14:paraId="628513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7FAECA7-3EA0-46F2-B131-415C66EC5EEC}"/>
  </w:font>
  <w:font w:name="方正小标宋_GBK">
    <w:panose1 w:val="02000000000000000000"/>
    <w:charset w:val="86"/>
    <w:family w:val="auto"/>
    <w:pitch w:val="default"/>
    <w:sig w:usb0="A00002BF" w:usb1="38CF7CFA" w:usb2="00082016" w:usb3="00000000" w:csb0="00040001" w:csb1="00000000"/>
    <w:embedRegular r:id="rId2" w:fontKey="{86FC11DE-21BD-454D-8364-572C219B18D5}"/>
  </w:font>
  <w:font w:name="仿宋_GB2312">
    <w:panose1 w:val="02010609030101010101"/>
    <w:charset w:val="86"/>
    <w:family w:val="modern"/>
    <w:pitch w:val="default"/>
    <w:sig w:usb0="00000001" w:usb1="080E0000" w:usb2="00000000" w:usb3="00000000" w:csb0="00040000" w:csb1="00000000"/>
    <w:embedRegular r:id="rId3" w:fontKey="{890C5DCE-0E66-41F9-9890-DCC49C74B8C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26A6E"/>
    <w:rsid w:val="72426A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2025-02-24T03:00:00Z</dcterms:created>
  <dc:creator>造梦先森</dc:creator>
  <cp:lastModifiedBy>造梦先森</cp:lastModifiedBy>
  <dcterms:modified xsi:type="dcterms:W3CDTF">2025-02-24T03:02:03Z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F46D22DA61664081BAB80E29723C64E2_11</vt:lpwstr>
  </property>
  <property fmtid="{D5CDD505-2E9C-101B-9397-08002B2CF9AE}" pid="4" name="KSOTemplateDocerSaveRecord">
    <vt:lpwstr>eyJoZGlkIjoiOTMzNmY0ZTUwNjUwZTM4MDViN2RhZGM1YjhmMDU5NWIiLCJ1c2VySWQiOiIyNTExMDU1MjkifQ==</vt:lpwstr>
  </property>
</Properties>
</file>