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1A058">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小标宋_GBK" w:hAnsi="方正小标宋_GBK" w:eastAsia="方正小标宋_GBK" w:cs="方正小标宋_GBK"/>
          <w:b w:val="0"/>
          <w:bCs/>
          <w:sz w:val="44"/>
          <w:szCs w:val="44"/>
          <w:lang w:val="en-US" w:eastAsia="zh-CN"/>
        </w:rPr>
      </w:pPr>
    </w:p>
    <w:p w14:paraId="6F5AF1B9">
      <w:pPr>
        <w:keepNext w:val="0"/>
        <w:keepLines w:val="0"/>
        <w:pageBreakBefore w:val="0"/>
        <w:widowControl/>
        <w:kinsoku/>
        <w:wordWrap/>
        <w:overflowPunct/>
        <w:topLinePunct w:val="0"/>
        <w:autoSpaceDE/>
        <w:autoSpaceDN/>
        <w:bidi w:val="0"/>
        <w:adjustRightInd w:val="0"/>
        <w:snapToGrid w:val="0"/>
        <w:spacing w:line="578" w:lineRule="exact"/>
        <w:jc w:val="center"/>
        <w:textAlignment w:val="auto"/>
        <w:outlineLvl w:val="9"/>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临高县落实《海南省贯彻落实第三轮中央生态环境保护督察报告整改方案》整改措施</w:t>
      </w:r>
    </w:p>
    <w:p w14:paraId="53E3EB7A">
      <w:pPr>
        <w:keepNext w:val="0"/>
        <w:keepLines w:val="0"/>
        <w:pageBreakBefore w:val="0"/>
        <w:widowControl/>
        <w:kinsoku/>
        <w:wordWrap/>
        <w:overflowPunct/>
        <w:topLinePunct w:val="0"/>
        <w:autoSpaceDE/>
        <w:autoSpaceDN/>
        <w:bidi w:val="0"/>
        <w:adjustRightInd w:val="0"/>
        <w:snapToGrid w:val="0"/>
        <w:spacing w:line="578"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sz w:val="44"/>
          <w:szCs w:val="44"/>
          <w:lang w:val="en-US" w:eastAsia="zh-CN"/>
        </w:rPr>
        <w:t>（序号173）整改完成情况公示表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6026"/>
      </w:tblGrid>
      <w:tr w14:paraId="6668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496" w:type="dxa"/>
            <w:noWrap w:val="0"/>
            <w:vAlign w:val="center"/>
          </w:tcPr>
          <w:p w14:paraId="37044D2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整改措施</w:t>
            </w:r>
          </w:p>
        </w:tc>
        <w:tc>
          <w:tcPr>
            <w:tcW w:w="6026" w:type="dxa"/>
            <w:noWrap w:val="0"/>
            <w:vAlign w:val="center"/>
          </w:tcPr>
          <w:p w14:paraId="610981A5">
            <w:pPr>
              <w:spacing w:line="4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rPr>
              <w:t>措施序号（</w:t>
            </w:r>
            <w:r>
              <w:rPr>
                <w:rFonts w:hint="eastAsia" w:ascii="仿宋_GB2312" w:hAnsi="仿宋_GB2312" w:eastAsia="仿宋_GB2312" w:cs="仿宋_GB2312"/>
                <w:sz w:val="28"/>
                <w:szCs w:val="28"/>
                <w:lang w:val="en-US" w:eastAsia="zh-CN"/>
              </w:rPr>
              <w:t>173</w:t>
            </w:r>
            <w:r>
              <w:rPr>
                <w:rFonts w:hint="eastAsia" w:ascii="仿宋_GB2312" w:hAnsi="仿宋_GB2312" w:eastAsia="仿宋_GB2312" w:cs="仿宋_GB2312"/>
                <w:sz w:val="28"/>
                <w:szCs w:val="28"/>
              </w:rPr>
              <w:t>）：对全县橡胶加工厂进行全面排查，对发现的环境污染问题进行整改，对存在的环境违法行为依法查处，并依照有关规定，启动生态损害赔偿。</w:t>
            </w:r>
          </w:p>
        </w:tc>
      </w:tr>
      <w:tr w14:paraId="0AF4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496" w:type="dxa"/>
            <w:noWrap w:val="0"/>
            <w:vAlign w:val="center"/>
          </w:tcPr>
          <w:p w14:paraId="73E580E9">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整改牵头单位</w:t>
            </w:r>
          </w:p>
        </w:tc>
        <w:tc>
          <w:tcPr>
            <w:tcW w:w="6026" w:type="dxa"/>
            <w:noWrap w:val="0"/>
            <w:vAlign w:val="center"/>
          </w:tcPr>
          <w:p w14:paraId="023F2C00">
            <w:pPr>
              <w:spacing w:line="4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临高县</w:t>
            </w:r>
            <w:r>
              <w:rPr>
                <w:rFonts w:hint="eastAsia" w:ascii="仿宋_GB2312" w:hAnsi="仿宋_GB2312" w:eastAsia="仿宋_GB2312" w:cs="仿宋_GB2312"/>
                <w:sz w:val="28"/>
                <w:szCs w:val="28"/>
                <w:lang w:val="en-US" w:eastAsia="zh-CN"/>
              </w:rPr>
              <w:t>人民政府</w:t>
            </w:r>
          </w:p>
        </w:tc>
      </w:tr>
      <w:tr w14:paraId="6BA2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496" w:type="dxa"/>
            <w:noWrap w:val="0"/>
            <w:vAlign w:val="center"/>
          </w:tcPr>
          <w:p w14:paraId="758F8A9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整改</w:t>
            </w:r>
            <w:r>
              <w:rPr>
                <w:rFonts w:hint="eastAsia" w:ascii="仿宋_GB2312" w:hAnsi="仿宋_GB2312" w:eastAsia="仿宋_GB2312" w:cs="仿宋_GB2312"/>
                <w:sz w:val="28"/>
                <w:szCs w:val="28"/>
                <w:lang w:val="en-US" w:eastAsia="zh-CN"/>
              </w:rPr>
              <w:t>时限</w:t>
            </w:r>
          </w:p>
        </w:tc>
        <w:tc>
          <w:tcPr>
            <w:tcW w:w="6026" w:type="dxa"/>
            <w:noWrap w:val="0"/>
            <w:vAlign w:val="center"/>
          </w:tcPr>
          <w:p w14:paraId="60EA9FE9">
            <w:pPr>
              <w:spacing w:line="4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2024年底前</w:t>
            </w:r>
          </w:p>
        </w:tc>
      </w:tr>
      <w:tr w14:paraId="7BB1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496" w:type="dxa"/>
            <w:noWrap w:val="0"/>
            <w:vAlign w:val="center"/>
          </w:tcPr>
          <w:p w14:paraId="60B475D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联系人</w:t>
            </w:r>
            <w:r>
              <w:rPr>
                <w:rFonts w:hint="eastAsia" w:ascii="仿宋_GB2312" w:hAnsi="仿宋_GB2312" w:eastAsia="仿宋_GB2312" w:cs="仿宋_GB2312"/>
                <w:sz w:val="28"/>
                <w:szCs w:val="28"/>
              </w:rPr>
              <w:t>及联系电话</w:t>
            </w:r>
          </w:p>
        </w:tc>
        <w:tc>
          <w:tcPr>
            <w:tcW w:w="6026" w:type="dxa"/>
            <w:noWrap w:val="0"/>
            <w:vAlign w:val="center"/>
          </w:tcPr>
          <w:p w14:paraId="048F9976">
            <w:pPr>
              <w:spacing w:line="4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w:t>
            </w:r>
            <w:r>
              <w:rPr>
                <w:rFonts w:hint="eastAsia" w:ascii="仿宋_GB2312" w:hAnsi="仿宋_GB2312" w:eastAsia="仿宋_GB2312" w:cs="仿宋_GB2312"/>
                <w:sz w:val="28"/>
                <w:szCs w:val="28"/>
              </w:rPr>
              <w:t>临高</w:t>
            </w:r>
            <w:r>
              <w:rPr>
                <w:rFonts w:hint="eastAsia" w:ascii="仿宋_GB2312" w:hAnsi="仿宋_GB2312" w:eastAsia="仿宋_GB2312" w:cs="仿宋_GB2312"/>
                <w:sz w:val="28"/>
                <w:szCs w:val="28"/>
                <w:lang w:val="en-US" w:eastAsia="zh-CN"/>
              </w:rPr>
              <w:t>县农业农村局；联系电话：</w:t>
            </w:r>
            <w:bookmarkStart w:id="0" w:name="_GoBack"/>
            <w:r>
              <w:rPr>
                <w:rFonts w:hint="eastAsia" w:ascii="仿宋_GB2312" w:hAnsi="仿宋_GB2312" w:eastAsia="仿宋_GB2312" w:cs="仿宋_GB2312"/>
                <w:sz w:val="28"/>
                <w:szCs w:val="28"/>
                <w:lang w:val="en-US" w:eastAsia="zh-CN"/>
              </w:rPr>
              <w:t>31168001</w:t>
            </w:r>
            <w:bookmarkEnd w:id="0"/>
          </w:p>
        </w:tc>
      </w:tr>
      <w:tr w14:paraId="735B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496" w:type="dxa"/>
            <w:noWrap w:val="0"/>
            <w:vAlign w:val="center"/>
          </w:tcPr>
          <w:p w14:paraId="0D26BE90">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整改工作</w:t>
            </w:r>
            <w:r>
              <w:rPr>
                <w:rFonts w:hint="eastAsia" w:ascii="仿宋_GB2312" w:hAnsi="仿宋_GB2312" w:eastAsia="仿宋_GB2312" w:cs="仿宋_GB2312"/>
                <w:sz w:val="28"/>
                <w:szCs w:val="28"/>
                <w:lang w:val="en-US" w:eastAsia="zh-CN"/>
              </w:rPr>
              <w:t>落实情况</w:t>
            </w:r>
          </w:p>
        </w:tc>
        <w:tc>
          <w:tcPr>
            <w:tcW w:w="6026" w:type="dxa"/>
            <w:noWrap w:val="0"/>
            <w:vAlign w:val="top"/>
          </w:tcPr>
          <w:p w14:paraId="21B9C8A1">
            <w:pPr>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2024年以来，我县严格贯彻落实省委、省政府工作要求，形成以县农业农村局牵头，县生态环境局、县综合执法局等单位协同参与的工作机制，根据各行业部门职能，帮助企业制定整改方案，细化整改措施，对标对表完成污染问题整治。同时，我县举一反三，制定出台了《关于落实天然橡胶初加工企业环境治理专项法检查方案》，2024年7-10月，县综合执法局等相关部门联合开展对全县内的天然橡胶初加工企业开展专项执法检查，重点检查企业环保手续办理、环境保护“三同时”制度落实、排污许可制度落实、污染防治设施运行、污染物达标排放、危险废物管理、在线监控运维等情况，共检查17家次天然橡胶初加工企业，出动执法人员63人次，车辆17 车次。2024年11月，县生态环境局联合县农业农村局、县域内橡胶初加工企业等到海南金林橡胶特种材料有限公司（昌江分公司）进行了参观学习，帮助辖区内企业对标对表完善整改方案和措施。同时，严格执行“日督察，周调度、月通报”机制，持续督办整改任务。目前临高县海富橡胶有限公司等已基本整改完成。</w:t>
            </w:r>
          </w:p>
        </w:tc>
      </w:tr>
      <w:tr w14:paraId="3A20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2496" w:type="dxa"/>
            <w:noWrap w:val="0"/>
            <w:vAlign w:val="center"/>
          </w:tcPr>
          <w:p w14:paraId="63CD96AB">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工作成效</w:t>
            </w:r>
          </w:p>
        </w:tc>
        <w:tc>
          <w:tcPr>
            <w:tcW w:w="6026" w:type="dxa"/>
            <w:noWrap w:val="0"/>
            <w:vAlign w:val="top"/>
          </w:tcPr>
          <w:p w14:paraId="27583E41">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通过整改明确了相关部门的职责和任务，加强对整改成果巩固工作的组织领导和协调配合，确保橡胶加工厂环境污染问题有效治理。注重源头治理，压实企业履行遵法守规，自觉履行环境治污主体责任。并鼓励企业推动绿色转型升级，帮助企业建立健全长效管理机制。</w:t>
            </w:r>
          </w:p>
        </w:tc>
      </w:tr>
    </w:tbl>
    <w:p w14:paraId="6E7C37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7091482-63E4-4744-9762-56D63B641542}"/>
  </w:font>
  <w:font w:name="方正小标宋_GBK">
    <w:panose1 w:val="02000000000000000000"/>
    <w:charset w:val="86"/>
    <w:family w:val="auto"/>
    <w:pitch w:val="default"/>
    <w:sig w:usb0="A00002BF" w:usb1="38CF7CFA" w:usb2="00082016" w:usb3="00000000" w:csb0="00040001" w:csb1="00000000"/>
    <w:embedRegular r:id="rId2" w:fontKey="{21BBC8AE-E86B-4FD8-91EB-37BB09CB9A13}"/>
  </w:font>
  <w:font w:name="仿宋_GB2312">
    <w:panose1 w:val="02010609030101010101"/>
    <w:charset w:val="86"/>
    <w:family w:val="modern"/>
    <w:pitch w:val="default"/>
    <w:sig w:usb0="00000001" w:usb1="080E0000" w:usb2="00000000" w:usb3="00000000" w:csb0="00040000" w:csb1="00000000"/>
    <w:embedRegular r:id="rId3" w:fontKey="{F6B64AAD-4C31-4E49-AE39-46126B6B9C8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76137"/>
    <w:rsid w:val="3E0F733C"/>
    <w:rsid w:val="4DF76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728</Words>
  <Characters>751</Characters>
  <Lines>0</Lines>
  <Paragraphs>0</Paragraphs>
  <TotalTime>0</TotalTime>
  <ScaleCrop>false</ScaleCrop>
  <LinksUpToDate>false</LinksUpToDate>
  <CharactersWithSpaces>752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2025-03-07T10:02:00Z</dcterms:created>
  <dc:creator>造梦先森</dc:creator>
  <cp:lastModifiedBy>造梦先森</cp:lastModifiedBy>
  <dcterms:modified xsi:type="dcterms:W3CDTF">2025-03-07T10:06:48Z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A0CF32A5A3544B5A84B64C94C1613CE0_11</vt:lpwstr>
  </property>
  <property fmtid="{D5CDD505-2E9C-101B-9397-08002B2CF9AE}" pid="4" name="KSOTemplateDocerSaveRecord">
    <vt:lpwstr>eyJoZGlkIjoiOTMzNmY0ZTUwNjUwZTM4MDViN2RhZGM1YjhmMDU5NWIiLCJ1c2VySWQiOiIyNTExMDU1MjkifQ==</vt:lpwstr>
  </property>
</Properties>
</file>