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50" w:beforeAutospacing="0" w:after="0" w:afterAutospacing="0" w:line="500" w:lineRule="exact"/>
        <w:jc w:val="both"/>
        <w:textAlignment w:val="baseline"/>
        <w:rPr>
          <w:rStyle w:val="7"/>
          <w:rFonts w:hint="default" w:ascii="方正小标宋_GBK" w:hAnsi="方正小标宋_GBK" w:eastAsia="方正小标宋_GBK" w:cs="方正小标宋_GBK"/>
          <w:b w:val="0"/>
          <w:i w:val="0"/>
          <w:caps w:val="0"/>
          <w:spacing w:val="0"/>
          <w:w w:val="100"/>
          <w:kern w:val="2"/>
          <w:sz w:val="28"/>
          <w:szCs w:val="28"/>
          <w:lang w:val="en-US" w:eastAsia="zh-CN" w:bidi="ar-SA"/>
        </w:rPr>
      </w:pPr>
      <w:r>
        <w:rPr>
          <w:rStyle w:val="7"/>
          <w:rFonts w:hint="eastAsia" w:ascii="方正小标宋_GBK" w:hAnsi="方正小标宋_GBK" w:eastAsia="方正小标宋_GBK" w:cs="方正小标宋_GBK"/>
          <w:b w:val="0"/>
          <w:i w:val="0"/>
          <w:caps w:val="0"/>
          <w:spacing w:val="0"/>
          <w:w w:val="100"/>
          <w:kern w:val="2"/>
          <w:sz w:val="28"/>
          <w:szCs w:val="28"/>
          <w:lang w:val="en-US" w:eastAsia="zh-CN" w:bidi="ar-SA"/>
        </w:rPr>
        <w:t>附件1：</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50" w:beforeAutospacing="0" w:after="0" w:afterAutospacing="0" w:line="500" w:lineRule="exact"/>
        <w:ind w:firstLine="880" w:firstLineChars="200"/>
        <w:jc w:val="both"/>
        <w:textAlignment w:val="baseline"/>
        <w:rPr>
          <w:rStyle w:val="7"/>
          <w:rFonts w:hint="eastAsia" w:ascii="方正小标宋_GBK" w:hAnsi="方正小标宋_GBK" w:eastAsia="方正小标宋_GBK" w:cs="方正小标宋_GBK"/>
          <w:b w:val="0"/>
          <w:i w:val="0"/>
          <w:caps w:val="0"/>
          <w:spacing w:val="0"/>
          <w:w w:val="100"/>
          <w:kern w:val="2"/>
          <w:sz w:val="44"/>
          <w:szCs w:val="44"/>
          <w:lang w:val="en-US" w:eastAsia="zh-CN" w:bidi="ar-SA"/>
        </w:rPr>
      </w:pPr>
      <w:r>
        <w:rPr>
          <w:rStyle w:val="7"/>
          <w:rFonts w:hint="eastAsia" w:ascii="方正小标宋_GBK" w:hAnsi="方正小标宋_GBK" w:eastAsia="方正小标宋_GBK" w:cs="方正小标宋_GBK"/>
          <w:b w:val="0"/>
          <w:i w:val="0"/>
          <w:caps w:val="0"/>
          <w:spacing w:val="0"/>
          <w:w w:val="100"/>
          <w:kern w:val="2"/>
          <w:sz w:val="44"/>
          <w:szCs w:val="44"/>
          <w:lang w:val="en-US" w:eastAsia="zh-CN" w:bidi="ar-SA"/>
        </w:rPr>
        <w:t>临高县县内教师调动申请资格条件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50" w:beforeAutospacing="0" w:after="0" w:afterAutospacing="0" w:line="500" w:lineRule="exact"/>
        <w:ind w:firstLine="640" w:firstLineChars="200"/>
        <w:jc w:val="both"/>
        <w:textAlignment w:val="baseline"/>
        <w:rPr>
          <w:rStyle w:val="7"/>
          <w:rFonts w:hint="eastAsia" w:ascii="仿宋_GB2312" w:hAnsi="仿宋_GB2312" w:eastAsia="仿宋_GB2312" w:cs="仿宋_GB2312"/>
          <w:b w:val="0"/>
          <w:i w:val="0"/>
          <w:caps w:val="0"/>
          <w:spacing w:val="0"/>
          <w:w w:val="100"/>
          <w:kern w:val="2"/>
          <w:sz w:val="32"/>
          <w:szCs w:val="32"/>
          <w:lang w:val="en-US" w:eastAsia="zh-CN" w:bidi="ar-SA"/>
        </w:rPr>
      </w:pP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150" w:beforeAutospacing="0" w:after="0" w:afterAutospacing="0" w:line="500" w:lineRule="exact"/>
        <w:ind w:firstLine="640" w:firstLineChars="200"/>
        <w:jc w:val="both"/>
        <w:textAlignment w:val="baseline"/>
        <w:rPr>
          <w:rStyle w:val="7"/>
          <w:rFonts w:hint="eastAsia" w:ascii="仿宋_GB2312" w:hAnsi="仿宋_GB2312" w:eastAsia="仿宋_GB2312" w:cs="仿宋_GB2312"/>
          <w:b w:val="0"/>
          <w:i w:val="0"/>
          <w:caps w:val="0"/>
          <w:spacing w:val="0"/>
          <w:w w:val="100"/>
          <w:kern w:val="2"/>
          <w:sz w:val="32"/>
          <w:szCs w:val="32"/>
          <w:lang w:val="en-US" w:eastAsia="zh-CN" w:bidi="ar-SA"/>
        </w:rPr>
      </w:pPr>
      <w:r>
        <w:rPr>
          <w:rStyle w:val="7"/>
          <w:rFonts w:hint="eastAsia" w:ascii="仿宋_GB2312" w:hAnsi="仿宋_GB2312" w:eastAsia="仿宋_GB2312" w:cs="仿宋_GB2312"/>
          <w:b w:val="0"/>
          <w:i w:val="0"/>
          <w:caps w:val="0"/>
          <w:spacing w:val="0"/>
          <w:w w:val="100"/>
          <w:kern w:val="2"/>
          <w:sz w:val="32"/>
          <w:szCs w:val="32"/>
          <w:lang w:val="en-US" w:eastAsia="zh-CN" w:bidi="ar-SA"/>
        </w:rPr>
        <w:t>乡镇学校申请调入县城或县城周边学校（东英镇、波莲镇和博厚镇辖区的学校）的资格条件：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50" w:beforeAutospacing="0" w:after="0" w:afterAutospacing="0" w:line="500" w:lineRule="exact"/>
        <w:ind w:firstLine="640" w:firstLineChars="200"/>
        <w:jc w:val="both"/>
        <w:textAlignment w:val="baseline"/>
        <w:rPr>
          <w:rStyle w:val="7"/>
          <w:rFonts w:hint="eastAsia" w:ascii="仿宋_GB2312" w:hAnsi="仿宋_GB2312" w:eastAsia="仿宋_GB2312" w:cs="仿宋_GB2312"/>
          <w:b w:val="0"/>
          <w:i w:val="0"/>
          <w:caps w:val="0"/>
          <w:spacing w:val="0"/>
          <w:w w:val="100"/>
          <w:kern w:val="2"/>
          <w:sz w:val="32"/>
          <w:szCs w:val="32"/>
          <w:lang w:val="en-US" w:eastAsia="zh-CN" w:bidi="ar-SA"/>
        </w:rPr>
      </w:pPr>
      <w:r>
        <w:rPr>
          <w:rStyle w:val="7"/>
          <w:rFonts w:hint="eastAsia" w:ascii="仿宋_GB2312" w:hAnsi="仿宋_GB2312" w:eastAsia="仿宋_GB2312" w:cs="仿宋_GB2312"/>
          <w:b w:val="0"/>
          <w:i w:val="0"/>
          <w:caps w:val="0"/>
          <w:spacing w:val="0"/>
          <w:w w:val="100"/>
          <w:kern w:val="2"/>
          <w:sz w:val="32"/>
          <w:szCs w:val="32"/>
          <w:lang w:val="en-US" w:eastAsia="zh-CN" w:bidi="ar-SA"/>
        </w:rPr>
        <w:t>1.小学教师：（1）小考科目的任教教师近三个学期所任教班级的学生期考成绩每科平均分达到85分（含85分）以上；（2）其他科目的教师近三个学期获得省级课堂教学评比二等奖以上（含二等奖）或国家级课堂教学评比三等奖以上（含三等奖）；获得省级以上（含省级）教坛新秀、教学能手、骨干教师、学科带头人称号的；获得省级课题结题的主持人（以结题证书为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50" w:beforeAutospacing="0" w:after="0" w:afterAutospacing="0" w:line="500" w:lineRule="exact"/>
        <w:ind w:firstLine="640" w:firstLineChars="200"/>
        <w:jc w:val="both"/>
        <w:textAlignment w:val="baseline"/>
        <w:rPr>
          <w:rStyle w:val="7"/>
          <w:rFonts w:hint="eastAsia" w:ascii="仿宋_GB2312" w:hAnsi="仿宋_GB2312" w:eastAsia="仿宋_GB2312" w:cs="仿宋_GB2312"/>
          <w:b w:val="0"/>
          <w:i w:val="0"/>
          <w:caps w:val="0"/>
          <w:spacing w:val="0"/>
          <w:w w:val="100"/>
          <w:kern w:val="2"/>
          <w:sz w:val="32"/>
          <w:szCs w:val="32"/>
          <w:lang w:val="en-US" w:eastAsia="zh-CN" w:bidi="ar-SA"/>
        </w:rPr>
      </w:pPr>
      <w:r>
        <w:rPr>
          <w:rStyle w:val="7"/>
          <w:rFonts w:hint="eastAsia" w:ascii="仿宋_GB2312" w:hAnsi="仿宋_GB2312" w:eastAsia="仿宋_GB2312" w:cs="仿宋_GB2312"/>
          <w:b w:val="0"/>
          <w:i w:val="0"/>
          <w:caps w:val="0"/>
          <w:spacing w:val="0"/>
          <w:w w:val="100"/>
          <w:kern w:val="2"/>
          <w:sz w:val="32"/>
          <w:szCs w:val="32"/>
          <w:lang w:val="en-US" w:eastAsia="zh-CN" w:bidi="ar-SA"/>
        </w:rPr>
        <w:t>2.中学教师：（1）中考科目的任教教师近三个学期所任教班级的学生期考成绩每科平均分达到80分（含80分）以上；（2）其他科目的教师近三个学期获得省级课堂教学评比二等奖以上（含二等奖）或国家级课堂教学评比三等奖以上（含三等奖</w:t>
      </w:r>
      <w:bookmarkStart w:id="0" w:name="_GoBack"/>
      <w:bookmarkEnd w:id="0"/>
      <w:r>
        <w:rPr>
          <w:rStyle w:val="7"/>
          <w:rFonts w:hint="eastAsia" w:ascii="仿宋_GB2312" w:hAnsi="仿宋_GB2312" w:eastAsia="仿宋_GB2312" w:cs="仿宋_GB2312"/>
          <w:b w:val="0"/>
          <w:i w:val="0"/>
          <w:caps w:val="0"/>
          <w:spacing w:val="0"/>
          <w:w w:val="100"/>
          <w:kern w:val="2"/>
          <w:sz w:val="32"/>
          <w:szCs w:val="32"/>
          <w:lang w:val="en-US" w:eastAsia="zh-CN" w:bidi="ar-SA"/>
        </w:rPr>
        <w:t>）；获得省级以上（含省级）教坛新秀、教学能手、骨干教师、学科带头人称号的；获得省级课题结题的主持人（以结题证书为准）。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50" w:beforeAutospacing="0" w:after="0" w:afterAutospacing="0" w:line="500" w:lineRule="exact"/>
        <w:ind w:firstLine="640" w:firstLineChars="200"/>
        <w:jc w:val="both"/>
        <w:textAlignment w:val="baseline"/>
        <w:rPr>
          <w:rStyle w:val="7"/>
          <w:rFonts w:hint="eastAsia" w:ascii="仿宋_GB2312" w:hAnsi="仿宋_GB2312" w:eastAsia="仿宋_GB2312" w:cs="仿宋_GB2312"/>
          <w:b w:val="0"/>
          <w:i w:val="0"/>
          <w:caps w:val="0"/>
          <w:spacing w:val="0"/>
          <w:w w:val="100"/>
          <w:kern w:val="2"/>
          <w:sz w:val="32"/>
          <w:szCs w:val="32"/>
          <w:lang w:val="en-US" w:eastAsia="zh-CN" w:bidi="ar-SA"/>
        </w:rPr>
      </w:pPr>
      <w:r>
        <w:rPr>
          <w:rStyle w:val="7"/>
          <w:rFonts w:hint="eastAsia" w:ascii="仿宋_GB2312" w:hAnsi="仿宋_GB2312" w:eastAsia="仿宋_GB2312" w:cs="仿宋_GB2312"/>
          <w:b w:val="0"/>
          <w:i w:val="0"/>
          <w:caps w:val="0"/>
          <w:spacing w:val="0"/>
          <w:w w:val="100"/>
          <w:kern w:val="2"/>
          <w:sz w:val="32"/>
          <w:szCs w:val="32"/>
          <w:lang w:val="en-US" w:eastAsia="zh-CN" w:bidi="ar-SA"/>
        </w:rPr>
        <w:t>3.所有申请调动的中小学教师必须在原工作单位服务8年以上（含8年），幼儿园教师的调动资格条件可以参照小学教师调动执行。</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50" w:beforeAutospacing="0" w:after="0" w:afterAutospacing="0" w:line="500" w:lineRule="exact"/>
        <w:ind w:firstLine="640" w:firstLineChars="200"/>
        <w:jc w:val="both"/>
        <w:textAlignment w:val="baseline"/>
        <w:rPr>
          <w:rFonts w:hint="default"/>
          <w:lang w:val="en-US" w:eastAsia="zh-CN"/>
        </w:rPr>
      </w:pPr>
      <w:r>
        <w:rPr>
          <w:rStyle w:val="7"/>
          <w:rFonts w:hint="eastAsia" w:ascii="仿宋_GB2312" w:hAnsi="仿宋_GB2312" w:eastAsia="仿宋_GB2312" w:cs="仿宋_GB2312"/>
          <w:b w:val="0"/>
          <w:i w:val="0"/>
          <w:caps w:val="0"/>
          <w:spacing w:val="0"/>
          <w:w w:val="100"/>
          <w:kern w:val="2"/>
          <w:sz w:val="32"/>
          <w:szCs w:val="32"/>
          <w:lang w:val="en-US" w:eastAsia="zh-CN" w:bidi="ar-SA"/>
        </w:rPr>
        <w:t>二、县城学校调往乡镇学校或乡镇学校之间调动不受资格条件限制，鼓励县城学校教师向乡镇学校流动。</w:t>
      </w:r>
    </w:p>
    <w:sectPr>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A6D306"/>
    <w:multiLevelType w:val="singleLevel"/>
    <w:tmpl w:val="A0A6D30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548291D"/>
    <w:rsid w:val="12126386"/>
    <w:rsid w:val="1E9B7B87"/>
    <w:rsid w:val="25482494"/>
    <w:rsid w:val="26BE1E38"/>
    <w:rsid w:val="3EFE0E50"/>
    <w:rsid w:val="42CF7F0C"/>
    <w:rsid w:val="46D14583"/>
    <w:rsid w:val="55284961"/>
    <w:rsid w:val="5D2A54B5"/>
    <w:rsid w:val="65CC35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3">
    <w:name w:val="header"/>
    <w:basedOn w:val="1"/>
    <w:link w:val="10"/>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7">
    <w:name w:val="NormalCharacter"/>
    <w:link w:val="1"/>
    <w:semiHidden/>
    <w:qFormat/>
    <w:uiPriority w:val="0"/>
  </w:style>
  <w:style w:type="table" w:customStyle="1" w:styleId="8">
    <w:name w:val="TableNormal"/>
    <w:semiHidden/>
    <w:qFormat/>
    <w:uiPriority w:val="0"/>
  </w:style>
  <w:style w:type="character" w:customStyle="1" w:styleId="9">
    <w:name w:val="UserStyle_0"/>
    <w:basedOn w:val="7"/>
    <w:link w:val="2"/>
    <w:qFormat/>
    <w:uiPriority w:val="0"/>
    <w:rPr>
      <w:kern w:val="2"/>
      <w:sz w:val="18"/>
      <w:szCs w:val="18"/>
    </w:rPr>
  </w:style>
  <w:style w:type="character" w:customStyle="1" w:styleId="10">
    <w:name w:val="UserStyle_1"/>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45</TotalTime>
  <ScaleCrop>false</ScaleCrop>
  <LinksUpToDate>false</LinksUpToDate>
  <Application>WPS Office_11.8.2.8875_F1E327BC-269C-435d-A152-05C5408002CA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2021-02-01T02:42:00Z</dcterms:created>
  <dc:creator>lenovo</dc:creator>
  <cp:lastModifiedBy>王梁茏</cp:lastModifiedBy>
  <cp:lastPrinted>2021-02-20T07:39:57Z</cp:lastPrinted>
  <dcterms:modified xsi:type="dcterms:W3CDTF">2021-02-20T07:48:37Z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