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5C420">
      <w:pPr>
        <w:autoSpaceDE w:val="0"/>
        <w:autoSpaceDN w:val="0"/>
        <w:spacing w:line="360" w:lineRule="auto"/>
        <w:jc w:val="center"/>
        <w:textAlignment w:val="bottom"/>
        <w:rPr>
          <w:rFonts w:ascii="黑体" w:eastAsia="黑体"/>
          <w:color w:val="auto"/>
          <w:sz w:val="52"/>
          <w:szCs w:val="44"/>
        </w:rPr>
      </w:pPr>
    </w:p>
    <w:p w14:paraId="18F3583C">
      <w:pPr>
        <w:autoSpaceDE w:val="0"/>
        <w:autoSpaceDN w:val="0"/>
        <w:spacing w:line="360" w:lineRule="auto"/>
        <w:jc w:val="center"/>
        <w:textAlignment w:val="bottom"/>
        <w:rPr>
          <w:rFonts w:ascii="黑体" w:eastAsia="黑体"/>
          <w:color w:val="auto"/>
          <w:sz w:val="52"/>
          <w:szCs w:val="44"/>
        </w:rPr>
      </w:pPr>
    </w:p>
    <w:p w14:paraId="587CE237">
      <w:pPr>
        <w:adjustRightInd/>
        <w:jc w:val="center"/>
        <w:textAlignment w:val="auto"/>
        <w:rPr>
          <w:rFonts w:ascii="黑体" w:eastAsia="黑体"/>
          <w:color w:val="auto"/>
          <w:sz w:val="52"/>
          <w:szCs w:val="44"/>
        </w:rPr>
      </w:pPr>
      <w:r>
        <w:rPr>
          <w:rFonts w:hint="eastAsia" w:ascii="方正小标宋简体" w:hAnsi="方正小标宋简体" w:eastAsia="方正小标宋简体" w:cs="方正小标宋简体"/>
          <w:color w:val="auto"/>
          <w:kern w:val="2"/>
          <w:sz w:val="56"/>
          <w:szCs w:val="44"/>
        </w:rPr>
        <w:t>临高县红树林资源保护与修复规划</w:t>
      </w:r>
      <w:r>
        <w:rPr>
          <w:rFonts w:hint="eastAsia" w:ascii="方正小标宋简体" w:hAnsi="方正小标宋简体" w:eastAsia="方正小标宋简体" w:cs="方正小标宋简体"/>
          <w:color w:val="auto"/>
          <w:kern w:val="2"/>
          <w:sz w:val="52"/>
          <w:szCs w:val="44"/>
        </w:rPr>
        <w:t>（</w:t>
      </w:r>
      <w:r>
        <w:rPr>
          <w:rFonts w:hint="eastAsia" w:ascii="黑体" w:hAnsi="黑体" w:eastAsia="黑体" w:cs="方正小标宋简体"/>
          <w:color w:val="auto"/>
          <w:kern w:val="2"/>
          <w:sz w:val="52"/>
          <w:szCs w:val="44"/>
        </w:rPr>
        <w:t>2024-2030</w:t>
      </w:r>
      <w:r>
        <w:rPr>
          <w:rFonts w:hint="eastAsia" w:ascii="方正小标宋简体" w:hAnsi="方正小标宋简体" w:eastAsia="方正小标宋简体" w:cs="方正小标宋简体"/>
          <w:color w:val="auto"/>
          <w:kern w:val="2"/>
          <w:sz w:val="52"/>
          <w:szCs w:val="44"/>
        </w:rPr>
        <w:t>年）</w:t>
      </w:r>
    </w:p>
    <w:p w14:paraId="31001B99">
      <w:pPr>
        <w:autoSpaceDE w:val="0"/>
        <w:autoSpaceDN w:val="0"/>
        <w:spacing w:line="360" w:lineRule="auto"/>
        <w:ind w:firstLine="480" w:firstLineChars="200"/>
        <w:textAlignment w:val="bottom"/>
        <w:rPr>
          <w:rFonts w:ascii="黑体" w:eastAsia="黑体"/>
          <w:color w:val="auto"/>
          <w:sz w:val="24"/>
          <w:szCs w:val="24"/>
        </w:rPr>
      </w:pPr>
    </w:p>
    <w:p w14:paraId="5372B130">
      <w:pPr>
        <w:autoSpaceDE w:val="0"/>
        <w:autoSpaceDN w:val="0"/>
        <w:spacing w:line="360" w:lineRule="auto"/>
        <w:ind w:firstLine="480" w:firstLineChars="200"/>
        <w:textAlignment w:val="bottom"/>
        <w:rPr>
          <w:rFonts w:ascii="黑体" w:eastAsia="黑体"/>
          <w:color w:val="auto"/>
          <w:sz w:val="24"/>
          <w:szCs w:val="24"/>
        </w:rPr>
      </w:pPr>
    </w:p>
    <w:p w14:paraId="6FFC109C">
      <w:pPr>
        <w:autoSpaceDE w:val="0"/>
        <w:autoSpaceDN w:val="0"/>
        <w:spacing w:line="360" w:lineRule="auto"/>
        <w:ind w:firstLine="480" w:firstLineChars="200"/>
        <w:textAlignment w:val="bottom"/>
        <w:rPr>
          <w:rFonts w:ascii="黑体" w:eastAsia="黑体"/>
          <w:color w:val="auto"/>
          <w:sz w:val="24"/>
          <w:szCs w:val="24"/>
        </w:rPr>
      </w:pPr>
    </w:p>
    <w:p w14:paraId="7526DFDC">
      <w:pPr>
        <w:autoSpaceDE w:val="0"/>
        <w:autoSpaceDN w:val="0"/>
        <w:spacing w:line="360" w:lineRule="auto"/>
        <w:ind w:firstLine="480" w:firstLineChars="200"/>
        <w:textAlignment w:val="bottom"/>
        <w:rPr>
          <w:rFonts w:ascii="黑体" w:eastAsia="黑体"/>
          <w:color w:val="auto"/>
          <w:sz w:val="24"/>
          <w:szCs w:val="24"/>
        </w:rPr>
      </w:pPr>
    </w:p>
    <w:p w14:paraId="1DD03E2F">
      <w:pPr>
        <w:autoSpaceDE w:val="0"/>
        <w:autoSpaceDN w:val="0"/>
        <w:spacing w:line="360" w:lineRule="auto"/>
        <w:ind w:firstLine="480" w:firstLineChars="200"/>
        <w:textAlignment w:val="bottom"/>
        <w:rPr>
          <w:rFonts w:ascii="黑体" w:eastAsia="黑体"/>
          <w:color w:val="auto"/>
          <w:sz w:val="24"/>
          <w:szCs w:val="24"/>
        </w:rPr>
      </w:pPr>
    </w:p>
    <w:p w14:paraId="51623E8B">
      <w:pPr>
        <w:autoSpaceDE w:val="0"/>
        <w:autoSpaceDN w:val="0"/>
        <w:spacing w:line="360" w:lineRule="auto"/>
        <w:ind w:firstLine="480" w:firstLineChars="200"/>
        <w:textAlignment w:val="bottom"/>
        <w:rPr>
          <w:rFonts w:ascii="黑体" w:eastAsia="黑体"/>
          <w:color w:val="auto"/>
          <w:sz w:val="24"/>
          <w:szCs w:val="24"/>
        </w:rPr>
      </w:pPr>
    </w:p>
    <w:p w14:paraId="6290B243">
      <w:pPr>
        <w:autoSpaceDE w:val="0"/>
        <w:autoSpaceDN w:val="0"/>
        <w:spacing w:line="360" w:lineRule="auto"/>
        <w:ind w:firstLine="480" w:firstLineChars="200"/>
        <w:textAlignment w:val="bottom"/>
        <w:rPr>
          <w:rFonts w:ascii="黑体" w:eastAsia="黑体"/>
          <w:color w:val="auto"/>
          <w:sz w:val="24"/>
          <w:szCs w:val="24"/>
        </w:rPr>
      </w:pPr>
    </w:p>
    <w:p w14:paraId="5757F290">
      <w:pPr>
        <w:autoSpaceDE w:val="0"/>
        <w:autoSpaceDN w:val="0"/>
        <w:spacing w:line="360" w:lineRule="auto"/>
        <w:ind w:firstLine="480" w:firstLineChars="200"/>
        <w:textAlignment w:val="bottom"/>
        <w:rPr>
          <w:rFonts w:ascii="黑体" w:eastAsia="黑体"/>
          <w:color w:val="auto"/>
          <w:sz w:val="24"/>
          <w:szCs w:val="24"/>
        </w:rPr>
      </w:pPr>
    </w:p>
    <w:p w14:paraId="39AC77F7">
      <w:pPr>
        <w:autoSpaceDE w:val="0"/>
        <w:autoSpaceDN w:val="0"/>
        <w:spacing w:line="360" w:lineRule="auto"/>
        <w:ind w:firstLine="480" w:firstLineChars="200"/>
        <w:textAlignment w:val="bottom"/>
        <w:rPr>
          <w:rFonts w:ascii="黑体" w:eastAsia="黑体"/>
          <w:color w:val="auto"/>
          <w:sz w:val="24"/>
          <w:szCs w:val="24"/>
        </w:rPr>
      </w:pPr>
    </w:p>
    <w:p w14:paraId="01E8A6C1">
      <w:pPr>
        <w:autoSpaceDE w:val="0"/>
        <w:autoSpaceDN w:val="0"/>
        <w:spacing w:line="360" w:lineRule="auto"/>
        <w:ind w:firstLine="480" w:firstLineChars="200"/>
        <w:textAlignment w:val="bottom"/>
        <w:rPr>
          <w:rFonts w:ascii="黑体" w:eastAsia="黑体"/>
          <w:color w:val="auto"/>
          <w:sz w:val="24"/>
          <w:szCs w:val="24"/>
        </w:rPr>
      </w:pPr>
    </w:p>
    <w:p w14:paraId="0069FE96">
      <w:pPr>
        <w:autoSpaceDE w:val="0"/>
        <w:autoSpaceDN w:val="0"/>
        <w:spacing w:line="360" w:lineRule="auto"/>
        <w:ind w:firstLine="480" w:firstLineChars="200"/>
        <w:textAlignment w:val="bottom"/>
        <w:rPr>
          <w:rFonts w:ascii="黑体" w:eastAsia="黑体"/>
          <w:color w:val="auto"/>
          <w:sz w:val="24"/>
          <w:szCs w:val="24"/>
        </w:rPr>
      </w:pPr>
    </w:p>
    <w:p w14:paraId="692DD159">
      <w:pPr>
        <w:autoSpaceDE w:val="0"/>
        <w:autoSpaceDN w:val="0"/>
        <w:spacing w:line="360" w:lineRule="auto"/>
        <w:ind w:firstLine="480" w:firstLineChars="200"/>
        <w:textAlignment w:val="bottom"/>
        <w:rPr>
          <w:rFonts w:ascii="黑体" w:eastAsia="黑体"/>
          <w:color w:val="auto"/>
          <w:sz w:val="24"/>
          <w:szCs w:val="24"/>
        </w:rPr>
      </w:pPr>
    </w:p>
    <w:p w14:paraId="1A534416">
      <w:pPr>
        <w:autoSpaceDE w:val="0"/>
        <w:autoSpaceDN w:val="0"/>
        <w:spacing w:line="360" w:lineRule="auto"/>
        <w:ind w:firstLine="480" w:firstLineChars="200"/>
        <w:textAlignment w:val="bottom"/>
        <w:rPr>
          <w:rFonts w:ascii="黑体" w:eastAsia="黑体"/>
          <w:color w:val="auto"/>
          <w:sz w:val="24"/>
          <w:szCs w:val="24"/>
        </w:rPr>
      </w:pPr>
    </w:p>
    <w:p w14:paraId="0581B84E">
      <w:pPr>
        <w:autoSpaceDE w:val="0"/>
        <w:autoSpaceDN w:val="0"/>
        <w:spacing w:line="360" w:lineRule="auto"/>
        <w:ind w:firstLine="480" w:firstLineChars="200"/>
        <w:textAlignment w:val="bottom"/>
        <w:rPr>
          <w:rFonts w:ascii="黑体" w:eastAsia="黑体"/>
          <w:color w:val="auto"/>
          <w:sz w:val="24"/>
          <w:szCs w:val="24"/>
        </w:rPr>
      </w:pPr>
    </w:p>
    <w:p w14:paraId="36C49D53">
      <w:pPr>
        <w:autoSpaceDE w:val="0"/>
        <w:autoSpaceDN w:val="0"/>
        <w:spacing w:line="360" w:lineRule="auto"/>
        <w:ind w:firstLine="480" w:firstLineChars="200"/>
        <w:textAlignment w:val="bottom"/>
        <w:rPr>
          <w:rFonts w:ascii="黑体" w:eastAsia="黑体"/>
          <w:color w:val="auto"/>
          <w:sz w:val="24"/>
          <w:szCs w:val="24"/>
        </w:rPr>
      </w:pPr>
    </w:p>
    <w:p w14:paraId="182C800F">
      <w:pPr>
        <w:autoSpaceDE w:val="0"/>
        <w:autoSpaceDN w:val="0"/>
        <w:spacing w:line="360" w:lineRule="auto"/>
        <w:textAlignment w:val="bottom"/>
        <w:rPr>
          <w:rFonts w:ascii="黑体" w:eastAsia="黑体"/>
          <w:color w:val="auto"/>
          <w:sz w:val="32"/>
          <w:szCs w:val="32"/>
        </w:rPr>
      </w:pPr>
    </w:p>
    <w:p w14:paraId="5097F78D">
      <w:pPr>
        <w:spacing w:line="360" w:lineRule="auto"/>
        <w:jc w:val="center"/>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临高县林业局</w:t>
      </w:r>
    </w:p>
    <w:p w14:paraId="0474A4FA">
      <w:pPr>
        <w:autoSpaceDE w:val="0"/>
        <w:autoSpaceDN w:val="0"/>
        <w:spacing w:line="360" w:lineRule="auto"/>
        <w:jc w:val="center"/>
        <w:textAlignment w:val="bottom"/>
        <w:rPr>
          <w:rFonts w:hint="eastAsia" w:ascii="黑体" w:hAnsi="黑体" w:eastAsia="黑体"/>
          <w:color w:val="auto"/>
          <w:sz w:val="32"/>
          <w:szCs w:val="32"/>
        </w:rPr>
      </w:pPr>
      <w:r>
        <w:rPr>
          <w:rFonts w:hint="eastAsia" w:ascii="黑体" w:hAnsi="黑体" w:eastAsia="黑体"/>
          <w:color w:val="auto"/>
          <w:sz w:val="32"/>
          <w:szCs w:val="32"/>
          <w:lang w:val="en-US" w:eastAsia="zh-CN"/>
        </w:rPr>
        <w:t>二〇二四</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月</w:t>
      </w:r>
    </w:p>
    <w:p w14:paraId="362F7232">
      <w:pPr>
        <w:autoSpaceDE w:val="0"/>
        <w:autoSpaceDN w:val="0"/>
        <w:spacing w:line="360" w:lineRule="auto"/>
        <w:jc w:val="center"/>
        <w:textAlignment w:val="bottom"/>
        <w:rPr>
          <w:rFonts w:hint="eastAsia" w:ascii="黑体" w:hAnsi="黑体" w:eastAsia="黑体"/>
          <w:color w:val="auto"/>
          <w:sz w:val="32"/>
          <w:szCs w:val="32"/>
        </w:rPr>
      </w:pPr>
    </w:p>
    <w:p w14:paraId="1FD05DF3">
      <w:pPr>
        <w:widowControl/>
        <w:adjustRightInd/>
        <w:jc w:val="left"/>
        <w:textAlignment w:val="auto"/>
        <w:rPr>
          <w:b/>
          <w:color w:val="auto"/>
          <w:sz w:val="28"/>
          <w:szCs w:val="28"/>
        </w:rPr>
        <w:sectPr>
          <w:headerReference r:id="rId3" w:type="first"/>
          <w:footerReference r:id="rId6" w:type="first"/>
          <w:footerReference r:id="rId4" w:type="default"/>
          <w:footerReference r:id="rId5" w:type="even"/>
          <w:pgSz w:w="11907" w:h="16840"/>
          <w:pgMar w:top="1474" w:right="1474" w:bottom="1474" w:left="1588" w:header="851" w:footer="1191" w:gutter="0"/>
          <w:pgNumType w:fmt="upperRoman" w:start="1"/>
          <w:cols w:space="425" w:num="1"/>
          <w:titlePg/>
          <w:docGrid w:linePitch="285" w:charSpace="0"/>
        </w:sectPr>
      </w:pPr>
    </w:p>
    <w:p w14:paraId="70A546D4">
      <w:pPr>
        <w:autoSpaceDE w:val="0"/>
        <w:autoSpaceDN w:val="0"/>
        <w:spacing w:line="360" w:lineRule="auto"/>
        <w:jc w:val="center"/>
        <w:textAlignment w:val="bottom"/>
        <w:outlineLvl w:val="0"/>
        <w:rPr>
          <w:rFonts w:ascii="方正小标宋简体" w:hAnsi="方正小标宋简体" w:eastAsia="方正小标宋简体" w:cs="方正小标宋简体"/>
          <w:color w:val="auto"/>
          <w:kern w:val="2"/>
          <w:sz w:val="32"/>
          <w:szCs w:val="44"/>
        </w:rPr>
      </w:pPr>
      <w:bookmarkStart w:id="0" w:name="_Toc182737827"/>
      <w:bookmarkStart w:id="1" w:name="_Toc12367"/>
      <w:r>
        <w:rPr>
          <w:rFonts w:hint="eastAsia" w:ascii="方正小标宋简体" w:hAnsi="方正小标宋简体" w:eastAsia="方正小标宋简体" w:cs="方正小标宋简体"/>
          <w:color w:val="auto"/>
          <w:kern w:val="2"/>
          <w:sz w:val="32"/>
          <w:szCs w:val="44"/>
        </w:rPr>
        <w:t>前 言</w:t>
      </w:r>
      <w:bookmarkEnd w:id="0"/>
      <w:bookmarkEnd w:id="1"/>
    </w:p>
    <w:p w14:paraId="64571E8C">
      <w:pPr>
        <w:ind w:firstLine="560" w:firstLineChars="200"/>
        <w:rPr>
          <w:rFonts w:ascii="Times New Roman" w:eastAsia="仿宋"/>
          <w:color w:val="auto"/>
          <w:sz w:val="28"/>
          <w:szCs w:val="28"/>
        </w:rPr>
      </w:pPr>
      <w:r>
        <w:rPr>
          <w:rFonts w:ascii="Times New Roman" w:hAnsi="仿宋" w:eastAsia="仿宋"/>
          <w:color w:val="auto"/>
          <w:sz w:val="28"/>
          <w:szCs w:val="28"/>
        </w:rPr>
        <w:t>红树林是指分布在沿海潮间带和入海河口，以红树科植物为主体的常绿灌木或乔木组成的潮滩湿地木本植物群落，具有消浪护堤、固碳储碳、净化海水、改善海岸景观、保护渔业资源等多种重要生态功能，被称为</w:t>
      </w:r>
      <w:r>
        <w:rPr>
          <w:rFonts w:hint="eastAsia" w:ascii="Times New Roman" w:eastAsia="仿宋"/>
          <w:color w:val="auto"/>
          <w:sz w:val="28"/>
          <w:szCs w:val="28"/>
        </w:rPr>
        <w:t>“</w:t>
      </w:r>
      <w:r>
        <w:rPr>
          <w:rFonts w:ascii="Times New Roman" w:hAnsi="仿宋" w:eastAsia="仿宋"/>
          <w:color w:val="auto"/>
          <w:sz w:val="28"/>
          <w:szCs w:val="28"/>
        </w:rPr>
        <w:t>海岸卫士</w:t>
      </w:r>
      <w:r>
        <w:rPr>
          <w:rFonts w:hint="eastAsia" w:ascii="Times New Roman" w:eastAsia="仿宋"/>
          <w:color w:val="auto"/>
          <w:sz w:val="28"/>
          <w:szCs w:val="28"/>
        </w:rPr>
        <w:t>”</w:t>
      </w:r>
      <w:r>
        <w:rPr>
          <w:rFonts w:ascii="Times New Roman" w:hAnsi="仿宋" w:eastAsia="仿宋"/>
          <w:color w:val="auto"/>
          <w:sz w:val="28"/>
          <w:szCs w:val="28"/>
        </w:rPr>
        <w:t>和</w:t>
      </w:r>
      <w:r>
        <w:rPr>
          <w:rFonts w:hint="eastAsia" w:ascii="Times New Roman" w:eastAsia="仿宋"/>
          <w:color w:val="auto"/>
          <w:sz w:val="28"/>
          <w:szCs w:val="28"/>
        </w:rPr>
        <w:t>“</w:t>
      </w:r>
      <w:r>
        <w:rPr>
          <w:rFonts w:ascii="Times New Roman" w:hAnsi="仿宋" w:eastAsia="仿宋"/>
          <w:color w:val="auto"/>
          <w:sz w:val="28"/>
          <w:szCs w:val="28"/>
        </w:rPr>
        <w:t>消浪先锋</w:t>
      </w:r>
      <w:r>
        <w:rPr>
          <w:rFonts w:hint="eastAsia" w:ascii="Times New Roman" w:eastAsia="仿宋"/>
          <w:color w:val="auto"/>
          <w:sz w:val="28"/>
          <w:szCs w:val="28"/>
        </w:rPr>
        <w:t>”</w:t>
      </w:r>
      <w:r>
        <w:rPr>
          <w:rFonts w:ascii="Times New Roman" w:hAnsi="仿宋" w:eastAsia="仿宋"/>
          <w:color w:val="auto"/>
          <w:sz w:val="28"/>
          <w:szCs w:val="28"/>
        </w:rPr>
        <w:t>，对保护生物多样性、抵御海洋自然灾害、改善沿海生态环境、促进海洋蓝碳经济，具有十分重要的作用。</w:t>
      </w:r>
    </w:p>
    <w:p w14:paraId="1F697183">
      <w:pPr>
        <w:ind w:firstLine="560" w:firstLineChars="200"/>
        <w:rPr>
          <w:rFonts w:ascii="Times New Roman" w:eastAsia="仿宋"/>
          <w:color w:val="auto"/>
          <w:sz w:val="28"/>
          <w:szCs w:val="28"/>
        </w:rPr>
      </w:pPr>
      <w:r>
        <w:rPr>
          <w:rFonts w:ascii="Times New Roman" w:eastAsia="仿宋"/>
          <w:color w:val="auto"/>
          <w:sz w:val="28"/>
          <w:szCs w:val="28"/>
        </w:rPr>
        <w:t>临高县位于海南岛西北部，</w:t>
      </w:r>
      <w:r>
        <w:rPr>
          <w:rFonts w:hint="eastAsia" w:ascii="Times New Roman" w:eastAsia="仿宋"/>
          <w:color w:val="auto"/>
          <w:sz w:val="28"/>
          <w:szCs w:val="28"/>
        </w:rPr>
        <w:t>天然红树林资源禀赋，多分布于新盈镇、博厚镇和调楼镇的沿海滩涂和海岸带，红树植物种类丰富，包括桐花树、白骨壤、红海榄、海漆、榄李等</w:t>
      </w:r>
      <w:r>
        <w:rPr>
          <w:rFonts w:hint="eastAsia" w:ascii="Times New Roman" w:hAnsi="仿宋" w:eastAsia="仿宋"/>
          <w:color w:val="auto"/>
          <w:sz w:val="28"/>
          <w:szCs w:val="28"/>
        </w:rPr>
        <w:t>。全县海岸线长116.84 km，有11处港湾、7个天然优良港口，为红树林生长提供了良好的地理环境。</w:t>
      </w:r>
      <w:r>
        <w:rPr>
          <w:rFonts w:hint="eastAsia" w:ascii="Times New Roman" w:eastAsia="仿宋"/>
          <w:color w:val="auto"/>
          <w:sz w:val="28"/>
          <w:szCs w:val="28"/>
        </w:rPr>
        <w:t>近年来，随着经济发展的不断深入，水产养殖、私自挖塘等占用红树林地及破坏红树林生态环境的现象时有发生，红树林保护压力较大。在建设生态文明和美丽中国的时代背景下，红树林保护工作受到各级政府的重视。</w:t>
      </w:r>
      <w:r>
        <w:rPr>
          <w:rFonts w:ascii="Times New Roman" w:eastAsia="仿宋"/>
          <w:color w:val="auto"/>
          <w:sz w:val="28"/>
          <w:szCs w:val="28"/>
        </w:rPr>
        <w:t>2017</w:t>
      </w:r>
      <w:r>
        <w:rPr>
          <w:rFonts w:ascii="Times New Roman" w:hAnsi="仿宋" w:eastAsia="仿宋"/>
          <w:color w:val="auto"/>
          <w:sz w:val="28"/>
          <w:szCs w:val="28"/>
        </w:rPr>
        <w:t>年</w:t>
      </w:r>
      <w:r>
        <w:rPr>
          <w:rFonts w:ascii="Times New Roman" w:eastAsia="仿宋"/>
          <w:color w:val="auto"/>
          <w:sz w:val="28"/>
          <w:szCs w:val="28"/>
        </w:rPr>
        <w:t>4</w:t>
      </w:r>
      <w:r>
        <w:rPr>
          <w:rFonts w:ascii="Times New Roman" w:hAnsi="仿宋" w:eastAsia="仿宋"/>
          <w:color w:val="auto"/>
          <w:sz w:val="28"/>
          <w:szCs w:val="28"/>
        </w:rPr>
        <w:t>月，习近平总书记在考察广西北海红树林时强调</w:t>
      </w:r>
      <w:r>
        <w:rPr>
          <w:rFonts w:hint="eastAsia" w:ascii="Times New Roman" w:hAnsi="仿宋" w:eastAsia="仿宋"/>
          <w:color w:val="auto"/>
          <w:sz w:val="28"/>
          <w:szCs w:val="28"/>
        </w:rPr>
        <w:t>，</w:t>
      </w:r>
      <w:r>
        <w:rPr>
          <w:rFonts w:hint="eastAsia" w:ascii="Times New Roman" w:eastAsia="仿宋"/>
          <w:color w:val="auto"/>
          <w:sz w:val="28"/>
          <w:szCs w:val="28"/>
        </w:rPr>
        <w:t>“</w:t>
      </w:r>
      <w:r>
        <w:rPr>
          <w:rFonts w:ascii="Times New Roman" w:hAnsi="仿宋" w:eastAsia="仿宋"/>
          <w:color w:val="auto"/>
          <w:sz w:val="28"/>
          <w:szCs w:val="28"/>
        </w:rPr>
        <w:t>保护珍稀植物是保护生态环境的重要内容，一定要尊重科学、落实责任，把红树林保护好</w:t>
      </w:r>
      <w:r>
        <w:rPr>
          <w:rFonts w:hint="eastAsia" w:ascii="Times New Roman" w:eastAsia="仿宋"/>
          <w:color w:val="auto"/>
          <w:sz w:val="28"/>
          <w:szCs w:val="28"/>
        </w:rPr>
        <w:t>”</w:t>
      </w:r>
      <w:r>
        <w:rPr>
          <w:rFonts w:ascii="Times New Roman" w:hAnsi="仿宋" w:eastAsia="仿宋"/>
          <w:color w:val="auto"/>
          <w:sz w:val="28"/>
          <w:szCs w:val="28"/>
        </w:rPr>
        <w:t>。</w:t>
      </w:r>
    </w:p>
    <w:p w14:paraId="426453EC">
      <w:pPr>
        <w:ind w:firstLine="560" w:firstLineChars="200"/>
        <w:rPr>
          <w:rFonts w:ascii="Times New Roman" w:hAnsi="仿宋" w:eastAsia="仿宋"/>
          <w:color w:val="auto"/>
          <w:sz w:val="28"/>
          <w:szCs w:val="28"/>
        </w:rPr>
      </w:pPr>
      <w:r>
        <w:rPr>
          <w:rFonts w:hint="eastAsia" w:ascii="Times New Roman" w:hAnsi="仿宋" w:eastAsia="仿宋"/>
          <w:color w:val="auto"/>
          <w:sz w:val="28"/>
          <w:szCs w:val="28"/>
        </w:rPr>
        <w:t>为深入贯彻落实习近平总书记“4</w:t>
      </w:r>
      <w:r>
        <w:rPr>
          <w:rFonts w:hint="eastAsia" w:hAnsi="宋体" w:cs="宋体"/>
          <w:color w:val="auto"/>
          <w:sz w:val="28"/>
          <w:szCs w:val="28"/>
        </w:rPr>
        <w:t>•</w:t>
      </w:r>
      <w:r>
        <w:rPr>
          <w:rFonts w:hint="eastAsia" w:ascii="Times New Roman" w:hAnsi="仿宋" w:eastAsia="仿宋"/>
          <w:color w:val="auto"/>
          <w:sz w:val="28"/>
          <w:szCs w:val="28"/>
        </w:rPr>
        <w:t>13”重要讲话和关于红树林工作的指示批示以及中央12号文件精神，</w:t>
      </w:r>
      <w:r>
        <w:rPr>
          <w:rFonts w:ascii="Times New Roman" w:eastAsia="仿宋"/>
          <w:color w:val="auto"/>
          <w:sz w:val="28"/>
          <w:szCs w:val="28"/>
        </w:rPr>
        <w:t>及海南省生态环境保护督察整改工作领导小组办公室印发</w:t>
      </w:r>
      <w:r>
        <w:rPr>
          <w:rFonts w:hint="eastAsia" w:ascii="Times New Roman" w:eastAsia="仿宋"/>
          <w:color w:val="auto"/>
          <w:sz w:val="28"/>
          <w:szCs w:val="28"/>
        </w:rPr>
        <w:t>的</w:t>
      </w:r>
      <w:r>
        <w:rPr>
          <w:rFonts w:ascii="Times New Roman" w:eastAsia="仿宋"/>
          <w:color w:val="auto"/>
          <w:sz w:val="28"/>
          <w:szCs w:val="28"/>
        </w:rPr>
        <w:t>《海南省红树林资源保护问题排查工作方案》（琼环督字〔2023〕11号）和县委县政府的有关要求，</w:t>
      </w:r>
      <w:r>
        <w:rPr>
          <w:rFonts w:hint="eastAsia" w:ascii="Times New Roman" w:hAnsi="仿宋" w:eastAsia="仿宋"/>
          <w:color w:val="auto"/>
          <w:sz w:val="28"/>
          <w:szCs w:val="28"/>
        </w:rPr>
        <w:t>积极推进国家生态文明试验区建设，</w:t>
      </w:r>
      <w:r>
        <w:rPr>
          <w:rFonts w:ascii="Times New Roman" w:eastAsia="仿宋"/>
          <w:color w:val="auto"/>
          <w:sz w:val="28"/>
          <w:szCs w:val="28"/>
        </w:rPr>
        <w:t>全面</w:t>
      </w:r>
      <w:r>
        <w:rPr>
          <w:rFonts w:hint="eastAsia" w:ascii="Times New Roman" w:hAnsi="仿宋" w:eastAsia="仿宋"/>
          <w:color w:val="auto"/>
          <w:sz w:val="28"/>
          <w:szCs w:val="28"/>
        </w:rPr>
        <w:t>加强临高县红树林资源管理和保护修复工作，</w:t>
      </w:r>
      <w:r>
        <w:rPr>
          <w:rFonts w:ascii="Times New Roman" w:eastAsia="仿宋"/>
          <w:color w:val="auto"/>
          <w:sz w:val="28"/>
          <w:szCs w:val="28"/>
        </w:rPr>
        <w:t>科学推进生态环境保护督察问题</w:t>
      </w:r>
      <w:r>
        <w:rPr>
          <w:rFonts w:hint="eastAsia" w:ascii="Times New Roman" w:eastAsia="仿宋"/>
          <w:color w:val="auto"/>
          <w:sz w:val="28"/>
          <w:szCs w:val="28"/>
        </w:rPr>
        <w:t>得到</w:t>
      </w:r>
      <w:r>
        <w:rPr>
          <w:rFonts w:ascii="Times New Roman" w:eastAsia="仿宋"/>
          <w:color w:val="auto"/>
          <w:sz w:val="28"/>
          <w:szCs w:val="28"/>
        </w:rPr>
        <w:t>整改，</w:t>
      </w:r>
      <w:r>
        <w:rPr>
          <w:rFonts w:hint="eastAsia" w:ascii="Times New Roman" w:hAnsi="仿宋" w:eastAsia="仿宋"/>
          <w:color w:val="auto"/>
          <w:sz w:val="28"/>
          <w:szCs w:val="28"/>
        </w:rPr>
        <w:t>临高县林业局委托海南省林业科学研究院（海南省红树林研究院）编制《临高县红树林资源保护与修复规划（2024-2030年）》（以下简称《规划》）。《规划》明确了全县红树林资源保护与修复的目标、主要任务、重点工程和保障措施等，为未来一段时期内临高县开展红树林资源保护工作提供依据。</w:t>
      </w:r>
    </w:p>
    <w:p w14:paraId="1348A915">
      <w:pPr>
        <w:autoSpaceDE w:val="0"/>
        <w:autoSpaceDN w:val="0"/>
        <w:spacing w:line="360" w:lineRule="auto"/>
        <w:textAlignment w:val="bottom"/>
        <w:rPr>
          <w:color w:val="auto"/>
        </w:rPr>
      </w:pPr>
    </w:p>
    <w:p w14:paraId="3C23F16C">
      <w:pPr>
        <w:autoSpaceDE w:val="0"/>
        <w:autoSpaceDN w:val="0"/>
        <w:spacing w:line="360" w:lineRule="auto"/>
        <w:textAlignment w:val="bottom"/>
        <w:rPr>
          <w:color w:val="auto"/>
        </w:rPr>
      </w:pPr>
    </w:p>
    <w:p w14:paraId="1A8DAAB3">
      <w:pPr>
        <w:autoSpaceDE w:val="0"/>
        <w:autoSpaceDN w:val="0"/>
        <w:spacing w:line="360" w:lineRule="auto"/>
        <w:textAlignment w:val="bottom"/>
        <w:rPr>
          <w:color w:val="auto"/>
        </w:rPr>
      </w:pPr>
    </w:p>
    <w:p w14:paraId="11D40DFF">
      <w:pPr>
        <w:widowControl/>
        <w:adjustRightInd/>
        <w:jc w:val="left"/>
        <w:textAlignment w:val="auto"/>
        <w:rPr>
          <w:rFonts w:hAnsi="宋体" w:cstheme="minorBidi"/>
          <w:color w:val="auto"/>
          <w:kern w:val="2"/>
          <w:sz w:val="28"/>
          <w:szCs w:val="28"/>
        </w:rPr>
        <w:sectPr>
          <w:footerReference r:id="rId7" w:type="default"/>
          <w:pgSz w:w="11906" w:h="16838"/>
          <w:pgMar w:top="1440" w:right="1800" w:bottom="1440" w:left="1800" w:header="851" w:footer="992" w:gutter="0"/>
          <w:cols w:space="425" w:num="1"/>
          <w:docGrid w:type="lines" w:linePitch="312" w:charSpace="0"/>
        </w:sectPr>
      </w:pPr>
    </w:p>
    <w:p w14:paraId="389D8FD9">
      <w:pPr>
        <w:widowControl/>
        <w:adjustRightInd/>
        <w:jc w:val="left"/>
        <w:textAlignment w:val="auto"/>
        <w:rPr>
          <w:rFonts w:hAnsi="宋体" w:cstheme="minorBidi"/>
          <w:color w:val="auto"/>
          <w:kern w:val="2"/>
          <w:sz w:val="28"/>
          <w:szCs w:val="28"/>
        </w:rPr>
      </w:pPr>
    </w:p>
    <w:sdt>
      <w:sdtPr>
        <w:rPr>
          <w:rFonts w:ascii="宋体" w:hAnsi="Times New Roman" w:eastAsia="宋体" w:cs="Times New Roman"/>
          <w:b w:val="0"/>
          <w:bCs w:val="0"/>
          <w:color w:val="auto"/>
          <w:sz w:val="21"/>
          <w:szCs w:val="20"/>
          <w:lang w:val="zh-CN"/>
        </w:rPr>
        <w:id w:val="639889160"/>
        <w:docPartObj>
          <w:docPartGallery w:val="Table of Contents"/>
          <w:docPartUnique/>
        </w:docPartObj>
      </w:sdtPr>
      <w:sdtEndPr>
        <w:rPr>
          <w:rFonts w:ascii="宋体" w:hAnsi="Times New Roman" w:eastAsia="宋体" w:cs="Times New Roman"/>
          <w:b w:val="0"/>
          <w:bCs w:val="0"/>
          <w:color w:val="auto"/>
          <w:sz w:val="21"/>
          <w:szCs w:val="20"/>
          <w:lang w:val="en-US"/>
        </w:rPr>
      </w:sdtEndPr>
      <w:sdtContent>
        <w:p w14:paraId="16E0032A">
          <w:pPr>
            <w:pStyle w:val="26"/>
            <w:jc w:val="center"/>
            <w:rPr>
              <w:color w:val="auto"/>
            </w:rPr>
          </w:pPr>
          <w:bookmarkStart w:id="67" w:name="_GoBack"/>
          <w:bookmarkEnd w:id="67"/>
          <w:r>
            <w:rPr>
              <w:rFonts w:ascii="黑体" w:hAnsi="黑体" w:eastAsia="黑体"/>
              <w:color w:val="auto"/>
              <w:sz w:val="36"/>
              <w:lang w:val="zh-CN"/>
            </w:rPr>
            <w:t>目</w:t>
          </w:r>
          <w:r>
            <w:rPr>
              <w:rFonts w:hint="eastAsia" w:ascii="黑体" w:hAnsi="黑体" w:eastAsia="黑体"/>
              <w:color w:val="auto"/>
              <w:sz w:val="36"/>
              <w:lang w:val="en-US" w:eastAsia="zh-CN"/>
            </w:rPr>
            <w:t xml:space="preserve"> </w:t>
          </w:r>
          <w:r>
            <w:rPr>
              <w:rFonts w:ascii="黑体" w:hAnsi="黑体" w:eastAsia="黑体"/>
              <w:color w:val="auto"/>
              <w:sz w:val="36"/>
              <w:lang w:val="zh-CN"/>
            </w:rPr>
            <w:t>录</w:t>
          </w:r>
        </w:p>
        <w:p w14:paraId="045F9056">
          <w:pPr>
            <w:pStyle w:val="11"/>
            <w:tabs>
              <w:tab w:val="right" w:leader="dot" w:pos="8306"/>
            </w:tabs>
            <w:rPr>
              <w:rFonts w:hint="default" w:ascii="Times New Roman" w:hAnsi="Times New Roman" w:eastAsia="黑体" w:cs="Times New Roman"/>
              <w:sz w:val="28"/>
              <w:szCs w:val="28"/>
            </w:rPr>
          </w:pPr>
          <w:r>
            <w:rPr>
              <w:rFonts w:ascii="Times New Roman" w:eastAsia="黑体"/>
              <w:color w:val="auto"/>
              <w:sz w:val="28"/>
              <w:szCs w:val="28"/>
            </w:rPr>
            <w:fldChar w:fldCharType="begin"/>
          </w:r>
          <w:r>
            <w:rPr>
              <w:rFonts w:ascii="Times New Roman" w:eastAsia="黑体"/>
              <w:color w:val="auto"/>
              <w:sz w:val="28"/>
              <w:szCs w:val="28"/>
            </w:rPr>
            <w:instrText xml:space="preserve"> TOC \o "1-3" \h \z \u </w:instrText>
          </w:r>
          <w:r>
            <w:rPr>
              <w:rFonts w:ascii="Times New Roman" w:eastAsia="黑体"/>
              <w:color w:val="auto"/>
              <w:sz w:val="28"/>
              <w:szCs w:val="28"/>
            </w:rPr>
            <w:fldChar w:fldCharType="separate"/>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_Toc18678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第一章 总论</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_Toc18678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3D3810D">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_Toc31320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规划背景</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_Toc31320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65482F4B">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_Toc20191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规划必要性</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_Toc20191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9B33508">
          <w:pPr>
            <w:pStyle w:val="11"/>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_Toc18232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第二章 规划区基本情况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_Toc18232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91DB047">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_Toc11411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自然地理</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_Toc11411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EA04EF8">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_Toc16579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社会经济</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_Toc16579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50205B5">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_Toc26912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第三节 红树林资源</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_Toc26912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C554DC4">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_Toc27693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一、红树林资源变化</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_Toc27693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2B7EFD05">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_Toc11717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二、全县红树林资源总体情况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_Toc11717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17528F61">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_Toc2867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三、各乡镇红树林资源分布情况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_Toc2867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66D87FF">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_Toc17656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四、红树林主要树种分布情况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_Toc17656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DC0209C">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_Toc14195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第四节 红树林适宜恢复地</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_Toc14195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13</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5AA01E4">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_Toc32468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第五节 红树林资源特点</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_Toc32468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1CC76406">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_Toc4519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第六节 红树林资源保护存在的主要问题</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_Toc4519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6BE0770A">
          <w:pPr>
            <w:pStyle w:val="11"/>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_Toc3573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第三章 规划建设优劣势分析</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_Toc3573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A264EC7">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_Toc27557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建设的优势</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_Toc27557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2654A684">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_Toc18425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建设的劣势</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_Toc18425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7C39E970">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_Toc19268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第三节 建设的机遇</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_Toc19268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2048DF53">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_Toc20289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第四节 建设的挑战</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_Toc20289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6C3F248E">
          <w:pPr>
            <w:pStyle w:val="11"/>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_Toc21919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第四章 规划总则</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_Toc21919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1878DE5B">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_Toc6069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指导思想</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_Toc6069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2D343704">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_Toc27986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基本原则</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_Toc27986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700A631B">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_Toc1676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第三节 规划依据</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_Toc1676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1C8AC6B9">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_Toc25499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一、法律法规</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_Toc25499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6B365F30">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_Toc11623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二、规程规范</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_Toc11623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183A999">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_Toc23432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三、相关规划</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_Toc23432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7E440607">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_Toc25415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四、相关政策文件及其他资料</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_Toc25415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27</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73931E81">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_Toc14234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第四节 规划期限及目标</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_Toc14234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168B12F">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_Toc21022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一、规划期限</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_Toc21022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95DB844">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_Toc28041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二、总体目标</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_Toc28041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2EA52B6">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_Toc1555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三、近期目标</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_Toc1555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6A2D4DC6">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_Toc14598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四、远期目标</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_Toc14598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5F54DA2">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_Toc13228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第五节 规划范围</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_Toc13228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82AC2CD">
          <w:pPr>
            <w:pStyle w:val="11"/>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_Toc11694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第五章 规划布局和主要任务</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_Toc11694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737AAC5A">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_Toc21625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规划布局</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_Toc21625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74278534">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_Toc27029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主要任务</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_Toc27029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D7F93E7">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_Toc30204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一、落实红树林保护责任</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_Toc30204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783E7417">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_Toc29958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二、严格红树林空间和用途管制</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_Toc29958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F45A255">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_Toc13531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三、优化红树林就地保护体系</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_Toc13531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33</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D184C46">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_Toc368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四、实施红树林生态修复</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_Toc368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699EC28B">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_Toc28325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五、建立健全红树林资源档案</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_Toc28325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E8E3706">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_Toc2203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六、增强有害生物综合防控能力</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_Toc2203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9238A86">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_Toc18090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七、提升红树林保护管理能力</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_Toc18090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21A46C43">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_Toc5781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八、加强红树林科普宣教</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_Toc5781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37</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E2A44B4">
          <w:pPr>
            <w:pStyle w:val="7"/>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_Toc16062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九、探索红树林创新使用制度</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_Toc16062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37</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1A5715D">
          <w:pPr>
            <w:pStyle w:val="11"/>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_Toc7159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第六章 重点工程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_Toc7159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4E8CD17">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_Toc27354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红树林就地保护工程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_Toc27354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DD785DB">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_Toc21369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红树林营造工程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_Toc21369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144E8D4">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_Toc16117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第三节 红树林修复工程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_Toc16117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ABE937A">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_Toc23783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第四节 红树林有害生物防控工程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_Toc23783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611921E2">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_Toc12435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第五节 红树林管护能力提升工程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_Toc12435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AC97AB6">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_Toc242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第六节 红树林资源利用及科普宣教工程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_Toc242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43</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05C57077">
          <w:pPr>
            <w:pStyle w:val="11"/>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_Toc29147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第七章 投资估算与资金筹措</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_Toc29147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62F0386">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_Toc27775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估算依据</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_Toc27775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C0329CB">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_Toc31274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投资估算</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_Toc31274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55BA2B4B">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_Toc26453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第三节 资金筹措</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_Toc26453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1C309F67">
          <w:pPr>
            <w:pStyle w:val="11"/>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_Toc28802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第八章 效益分析</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_Toc28802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A2FD85D">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_Toc26974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第一节 生态效益</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_Toc26974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1B87418E">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_Toc28239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第二节 社会效益</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_Toc28239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32626032">
          <w:pPr>
            <w:pStyle w:val="13"/>
            <w:tabs>
              <w:tab w:val="right" w:leader="dot" w:pos="8306"/>
            </w:tabs>
            <w:rPr>
              <w:rFonts w:hint="default" w:ascii="Times New Roman" w:hAnsi="Times New Roman" w:eastAsia="黑体" w:cs="Times New Roman"/>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_Toc19163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kern w:val="44"/>
              <w:sz w:val="28"/>
              <w:szCs w:val="28"/>
            </w:rPr>
            <w:t>第三节 经济效益</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_Toc19163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4366148F">
          <w:pPr>
            <w:pStyle w:val="11"/>
            <w:tabs>
              <w:tab w:val="right" w:leader="dot" w:pos="8306"/>
            </w:tabs>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_Toc1354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第九章 保障措施</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_Toc1354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50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14:paraId="20BC6DBF">
          <w:pPr>
            <w:pStyle w:val="13"/>
            <w:tabs>
              <w:tab w:val="right" w:leader="dot" w:pos="8836"/>
            </w:tabs>
            <w:spacing w:line="360" w:lineRule="auto"/>
            <w:rPr>
              <w:color w:val="auto"/>
            </w:rPr>
            <w:sectPr>
              <w:footerReference r:id="rId8" w:type="default"/>
              <w:pgSz w:w="11906" w:h="16838"/>
              <w:pgMar w:top="1440" w:right="1800" w:bottom="1440" w:left="1800" w:header="851" w:footer="992" w:gutter="0"/>
              <w:pgNumType w:fmt="upperRoman" w:start="1"/>
              <w:cols w:space="425" w:num="1"/>
              <w:docGrid w:type="lines" w:linePitch="312" w:charSpace="0"/>
            </w:sectPr>
          </w:pPr>
          <w:r>
            <w:rPr>
              <w:rFonts w:ascii="Times New Roman" w:eastAsia="黑体"/>
              <w:color w:val="auto"/>
              <w:szCs w:val="28"/>
            </w:rPr>
            <w:fldChar w:fldCharType="end"/>
          </w:r>
        </w:p>
      </w:sdtContent>
    </w:sdt>
    <w:p w14:paraId="64091DC5">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2" w:name="_Toc18678"/>
      <w:r>
        <w:rPr>
          <w:rFonts w:hint="eastAsia" w:ascii="方正小标宋简体" w:hAnsi="方正小标宋简体" w:eastAsia="方正小标宋简体" w:cs="方正小标宋简体"/>
          <w:b w:val="0"/>
          <w:color w:val="auto"/>
          <w:sz w:val="36"/>
          <w:szCs w:val="36"/>
        </w:rPr>
        <w:t>第一章 总论</w:t>
      </w:r>
      <w:bookmarkEnd w:id="2"/>
    </w:p>
    <w:p w14:paraId="61E0B5F2">
      <w:pPr>
        <w:pStyle w:val="3"/>
        <w:spacing w:beforeLines="50" w:afterLines="50" w:line="360" w:lineRule="auto"/>
        <w:jc w:val="center"/>
        <w:rPr>
          <w:color w:val="auto"/>
        </w:rPr>
      </w:pPr>
      <w:bookmarkStart w:id="3" w:name="_Toc31320"/>
      <w:r>
        <w:rPr>
          <w:rFonts w:hint="eastAsia" w:ascii="方正小标宋简体" w:hAnsi="方正小标宋简体" w:eastAsia="方正小标宋简体" w:cs="方正小标宋简体"/>
          <w:b w:val="0"/>
          <w:color w:val="auto"/>
          <w:kern w:val="44"/>
        </w:rPr>
        <w:t>第一节 规划背景</w:t>
      </w:r>
      <w:bookmarkEnd w:id="3"/>
    </w:p>
    <w:p w14:paraId="68E20346">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ascii="Times New Roman" w:eastAsia="仿宋"/>
          <w:color w:val="auto"/>
          <w:sz w:val="28"/>
          <w:szCs w:val="28"/>
        </w:rPr>
        <w:t>党的十八大以来，党中央关于生态文明建设的思想不断丰富和完善。生态文明建设在</w:t>
      </w:r>
      <w:r>
        <w:rPr>
          <w:rFonts w:hint="eastAsia" w:ascii="Times New Roman" w:eastAsia="仿宋"/>
          <w:color w:val="auto"/>
          <w:sz w:val="28"/>
          <w:szCs w:val="28"/>
        </w:rPr>
        <w:t>“</w:t>
      </w:r>
      <w:r>
        <w:rPr>
          <w:rFonts w:ascii="Times New Roman" w:eastAsia="仿宋"/>
          <w:color w:val="auto"/>
          <w:sz w:val="28"/>
          <w:szCs w:val="28"/>
        </w:rPr>
        <w:t>五位一体</w:t>
      </w:r>
      <w:r>
        <w:rPr>
          <w:rFonts w:hint="eastAsia" w:ascii="Times New Roman" w:eastAsia="仿宋"/>
          <w:color w:val="auto"/>
          <w:sz w:val="28"/>
          <w:szCs w:val="28"/>
        </w:rPr>
        <w:t>”</w:t>
      </w:r>
      <w:r>
        <w:rPr>
          <w:rFonts w:ascii="Times New Roman" w:eastAsia="仿宋"/>
          <w:color w:val="auto"/>
          <w:sz w:val="28"/>
          <w:szCs w:val="28"/>
        </w:rPr>
        <w:t>总体布局中至关重要，坚持人与自然和谐共生是新时代坚持和发展中国特色社会主义的基本方略之一。绿色发展是新发展理念的重要一环，总书记指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14:paraId="459C99DB">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ascii="Times New Roman" w:eastAsia="仿宋"/>
          <w:color w:val="auto"/>
          <w:sz w:val="28"/>
          <w:szCs w:val="28"/>
        </w:rPr>
        <w:t>红树林是生长在热带、亚热带海岸潮间带的特殊植物群落，因其组成植物主要是红树科植物，富含单宁，木材显红色，树皮可提取单宁作红色染料而得名红树林。</w:t>
      </w:r>
      <w:r>
        <w:rPr>
          <w:rFonts w:hint="eastAsia" w:ascii="Times New Roman" w:eastAsia="仿宋"/>
          <w:color w:val="auto"/>
          <w:sz w:val="28"/>
          <w:szCs w:val="28"/>
        </w:rPr>
        <w:t>因</w:t>
      </w:r>
      <w:r>
        <w:rPr>
          <w:rFonts w:ascii="Times New Roman" w:eastAsia="仿宋"/>
          <w:color w:val="auto"/>
          <w:sz w:val="28"/>
          <w:szCs w:val="28"/>
        </w:rPr>
        <w:t>其拥有独特的根系特征，以及耐盐的生理特性，使其能够适应频繁的涨落潮及长期淹水的海岸环境，成为热带、亚热带海岸重要的植物群落类型。通常分布在港湾、河口以及弱风海岸，</w:t>
      </w:r>
      <w:r>
        <w:rPr>
          <w:rFonts w:hint="eastAsia" w:ascii="Times New Roman" w:eastAsia="仿宋"/>
          <w:color w:val="auto"/>
          <w:sz w:val="28"/>
          <w:szCs w:val="28"/>
        </w:rPr>
        <w:t>红树林</w:t>
      </w:r>
      <w:r>
        <w:rPr>
          <w:rFonts w:ascii="Times New Roman" w:eastAsia="仿宋"/>
          <w:color w:val="auto"/>
          <w:sz w:val="28"/>
          <w:szCs w:val="28"/>
        </w:rPr>
        <w:t>能抵抗风浪、保持土壤，同时栖息有大量的水鸟、底栖动物和鱼类，因此红树林素有</w:t>
      </w:r>
      <w:r>
        <w:rPr>
          <w:rFonts w:hint="eastAsia" w:ascii="Times New Roman" w:eastAsia="仿宋"/>
          <w:color w:val="auto"/>
          <w:sz w:val="28"/>
          <w:szCs w:val="28"/>
        </w:rPr>
        <w:t>“</w:t>
      </w:r>
      <w:r>
        <w:rPr>
          <w:rFonts w:ascii="Times New Roman" w:eastAsia="仿宋"/>
          <w:color w:val="auto"/>
          <w:sz w:val="28"/>
          <w:szCs w:val="28"/>
        </w:rPr>
        <w:t>海底森林</w:t>
      </w:r>
      <w:r>
        <w:rPr>
          <w:rFonts w:hint="eastAsia" w:ascii="Times New Roman" w:eastAsia="仿宋"/>
          <w:color w:val="auto"/>
          <w:sz w:val="28"/>
          <w:szCs w:val="28"/>
        </w:rPr>
        <w:t>”</w:t>
      </w:r>
      <w:r>
        <w:rPr>
          <w:rFonts w:ascii="Times New Roman" w:eastAsia="仿宋"/>
          <w:color w:val="auto"/>
          <w:sz w:val="28"/>
          <w:szCs w:val="28"/>
        </w:rPr>
        <w:t>、</w:t>
      </w:r>
      <w:r>
        <w:rPr>
          <w:rFonts w:hint="eastAsia" w:ascii="Times New Roman" w:eastAsia="仿宋"/>
          <w:color w:val="auto"/>
          <w:sz w:val="28"/>
          <w:szCs w:val="28"/>
        </w:rPr>
        <w:t>“</w:t>
      </w:r>
      <w:r>
        <w:rPr>
          <w:rFonts w:ascii="Times New Roman" w:eastAsia="仿宋"/>
          <w:color w:val="auto"/>
          <w:sz w:val="28"/>
          <w:szCs w:val="28"/>
        </w:rPr>
        <w:t>海岸卫士</w:t>
      </w:r>
      <w:r>
        <w:rPr>
          <w:rFonts w:hint="eastAsia" w:ascii="Times New Roman" w:eastAsia="仿宋"/>
          <w:color w:val="auto"/>
          <w:sz w:val="28"/>
          <w:szCs w:val="28"/>
        </w:rPr>
        <w:t>”、“</w:t>
      </w:r>
      <w:r>
        <w:rPr>
          <w:rFonts w:ascii="Times New Roman" w:eastAsia="仿宋"/>
          <w:color w:val="auto"/>
          <w:sz w:val="28"/>
          <w:szCs w:val="28"/>
        </w:rPr>
        <w:t>生物超市</w:t>
      </w:r>
      <w:r>
        <w:rPr>
          <w:rFonts w:hint="eastAsia" w:ascii="Times New Roman" w:eastAsia="仿宋"/>
          <w:color w:val="auto"/>
          <w:sz w:val="28"/>
          <w:szCs w:val="28"/>
        </w:rPr>
        <w:t>”</w:t>
      </w:r>
      <w:r>
        <w:rPr>
          <w:rFonts w:ascii="Times New Roman" w:eastAsia="仿宋"/>
          <w:color w:val="auto"/>
          <w:sz w:val="28"/>
          <w:szCs w:val="28"/>
        </w:rPr>
        <w:t>等称谓，被认为是世界上生态功能最为强大的生态系统类型之一，具有重要的生态安全防护效应。</w:t>
      </w:r>
    </w:p>
    <w:p w14:paraId="50864EAF">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ascii="Times New Roman" w:eastAsia="仿宋"/>
          <w:color w:val="auto"/>
          <w:sz w:val="28"/>
          <w:szCs w:val="28"/>
        </w:rPr>
        <w:t>2023年11月23日，中央第三生态环境保护督察组（以下简称</w:t>
      </w:r>
      <w:r>
        <w:rPr>
          <w:rFonts w:hint="eastAsia" w:ascii="Times New Roman" w:eastAsia="仿宋"/>
          <w:color w:val="auto"/>
          <w:sz w:val="28"/>
          <w:szCs w:val="28"/>
        </w:rPr>
        <w:t>“</w:t>
      </w:r>
      <w:r>
        <w:rPr>
          <w:rFonts w:ascii="Times New Roman" w:eastAsia="仿宋"/>
          <w:color w:val="auto"/>
          <w:sz w:val="28"/>
          <w:szCs w:val="28"/>
        </w:rPr>
        <w:t>中央环保督察组</w:t>
      </w:r>
      <w:r>
        <w:rPr>
          <w:rFonts w:hint="eastAsia" w:ascii="Times New Roman" w:eastAsia="仿宋"/>
          <w:color w:val="auto"/>
          <w:sz w:val="28"/>
          <w:szCs w:val="28"/>
        </w:rPr>
        <w:t>”</w:t>
      </w:r>
      <w:r>
        <w:rPr>
          <w:rFonts w:ascii="Times New Roman" w:eastAsia="仿宋"/>
          <w:color w:val="auto"/>
          <w:sz w:val="28"/>
          <w:szCs w:val="28"/>
        </w:rPr>
        <w:t>）到临高县现场督察期间发现，临高县存在红树植物受害、枯死、毁坏等现象。临高县委县政府高度重视，要求相关职能部门对中央环保督察组指出问题要</w:t>
      </w:r>
      <w:r>
        <w:rPr>
          <w:rFonts w:hint="eastAsia" w:ascii="Times New Roman" w:eastAsia="仿宋"/>
          <w:color w:val="auto"/>
          <w:sz w:val="28"/>
          <w:szCs w:val="28"/>
        </w:rPr>
        <w:t>“</w:t>
      </w:r>
      <w:r>
        <w:rPr>
          <w:rFonts w:ascii="Times New Roman" w:eastAsia="仿宋"/>
          <w:color w:val="auto"/>
          <w:sz w:val="28"/>
          <w:szCs w:val="28"/>
        </w:rPr>
        <w:t>第一时间组织调查核实、第一时间组织整改、第一时间反馈整改情况</w:t>
      </w:r>
      <w:r>
        <w:rPr>
          <w:rFonts w:hint="eastAsia" w:ascii="Times New Roman" w:eastAsia="仿宋"/>
          <w:color w:val="auto"/>
          <w:sz w:val="28"/>
          <w:szCs w:val="28"/>
        </w:rPr>
        <w:t>”。临高县林业局</w:t>
      </w:r>
      <w:r>
        <w:rPr>
          <w:rFonts w:ascii="Times New Roman" w:eastAsia="仿宋"/>
          <w:color w:val="auto"/>
          <w:sz w:val="28"/>
          <w:szCs w:val="28"/>
        </w:rPr>
        <w:t>迅即行动，立即开展调查核实、整改和问题排查工作。海南省生态环境保护督察整改工作领导小组办公室也发文要求各市县开展红树林资源保护问题排查工作。</w:t>
      </w:r>
    </w:p>
    <w:p w14:paraId="03E3C815">
      <w:pPr>
        <w:ind w:firstLine="560" w:firstLineChars="200"/>
        <w:rPr>
          <w:rFonts w:ascii="Times New Roman" w:eastAsia="仿宋"/>
          <w:color w:val="auto"/>
          <w:sz w:val="28"/>
          <w:szCs w:val="28"/>
        </w:rPr>
      </w:pPr>
      <w:r>
        <w:rPr>
          <w:rFonts w:hint="eastAsia" w:ascii="Times New Roman" w:eastAsia="仿宋"/>
          <w:color w:val="auto"/>
          <w:sz w:val="28"/>
          <w:szCs w:val="28"/>
        </w:rPr>
        <w:t>由于红树林湿地的高度开放性以及与经济社会发展的密切相关性，临高县红树林保护工作仍面临不同程度的威胁与挑战。为了更好地建设美丽中国临高篇章，坚持“绿色发展”理念，筑牢生态安全屏障，针对红树林保护与修复中存在的主要问题及红树林湿地保护的新趋势、新要求，编制《临高县红树林资源保护与修复规划（2024-2030年）》。规划的编制对保护好临高红树林生态系统、构建全县生态保护总体格局和加快建设国家生态文明试验区具有重要意义。</w:t>
      </w:r>
    </w:p>
    <w:p w14:paraId="6C59D766">
      <w:pPr>
        <w:pStyle w:val="3"/>
        <w:spacing w:beforeLines="50" w:afterLines="50" w:line="360" w:lineRule="auto"/>
        <w:jc w:val="center"/>
        <w:rPr>
          <w:color w:val="auto"/>
        </w:rPr>
      </w:pPr>
      <w:bookmarkStart w:id="4" w:name="_Toc20191"/>
      <w:r>
        <w:rPr>
          <w:rFonts w:hint="eastAsia" w:ascii="方正小标宋简体" w:hAnsi="方正小标宋简体" w:eastAsia="方正小标宋简体" w:cs="方正小标宋简体"/>
          <w:b w:val="0"/>
          <w:color w:val="auto"/>
          <w:kern w:val="44"/>
        </w:rPr>
        <w:t>第二节 规划必要性</w:t>
      </w:r>
      <w:bookmarkEnd w:id="4"/>
    </w:p>
    <w:p w14:paraId="09184CF3">
      <w:pPr>
        <w:pStyle w:val="14"/>
        <w:widowControl/>
        <w:adjustRightInd/>
        <w:spacing w:before="0" w:beforeAutospacing="0" w:after="0" w:afterAutospacing="0"/>
        <w:ind w:firstLine="551" w:firstLineChars="196"/>
        <w:jc w:val="both"/>
        <w:textAlignment w:val="auto"/>
        <w:rPr>
          <w:rFonts w:ascii="Times New Roman" w:eastAsia="仿宋"/>
          <w:b/>
          <w:color w:val="auto"/>
          <w:sz w:val="28"/>
          <w:szCs w:val="28"/>
        </w:rPr>
      </w:pPr>
      <w:r>
        <w:rPr>
          <w:rFonts w:hint="eastAsia" w:ascii="Times New Roman" w:eastAsia="仿宋"/>
          <w:b/>
          <w:color w:val="auto"/>
          <w:sz w:val="28"/>
          <w:szCs w:val="28"/>
        </w:rPr>
        <w:t>（一）提高生态承载能力是践行“两山”论的需要</w:t>
      </w:r>
    </w:p>
    <w:p w14:paraId="5665EBA0">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沿海地区交通便利，人口密集，经济发达，经济发展辐射带动作用大，对临高社会经济可持续发展具有十分重要的战略地位。改革开放以来，随着经济迅猛发展，叠加历史和自然因素的影响，沿海地区生态系统退化加剧，台风、风暴潮等自然灾害频发，人口、资源、环境之间的矛盾日益突出，资源环境承载能力已成为制约沿海地区社会经济可持续发展的瓶颈。2013年，习近平主席在哈萨克斯坦纳扎尔巴耶夫大学发表演讲时阐述了金山银山的辩证关系：“我们既要绿水青山，也要金山银山。宁要绿水青山，不要金山银山，而且绿水青山就是金山银山”。“两山”论的重要论述，极大地影响和改变了中国的发展理念、发展思路、发展方式和发展未来，为沿海地区转变经济增长方式提供了新契机，也对沿海地区的生态环境建设提出了新要求。面对新的发展机遇，沿海地区应坚持绿色发展理念，强化生态环境建设，增加生态环境承载能力，才能全面落实好“两山”的生态思想。因此，继续实施红树林保护与修复建设工作，扩大沿海地区红树林资源总量，提高红树林资源质量，对改善投资和人居环境、落实绿色新发展理念等具有重要意义。</w:t>
      </w:r>
    </w:p>
    <w:p w14:paraId="2F3AA235">
      <w:pPr>
        <w:pStyle w:val="14"/>
        <w:widowControl/>
        <w:adjustRightInd/>
        <w:spacing w:before="0" w:beforeAutospacing="0" w:after="0" w:afterAutospacing="0"/>
        <w:ind w:firstLine="551" w:firstLineChars="196"/>
        <w:jc w:val="both"/>
        <w:textAlignment w:val="auto"/>
        <w:rPr>
          <w:rFonts w:ascii="Times New Roman" w:eastAsia="仿宋"/>
          <w:b/>
          <w:color w:val="auto"/>
          <w:sz w:val="28"/>
          <w:szCs w:val="28"/>
        </w:rPr>
      </w:pPr>
      <w:r>
        <w:rPr>
          <w:rFonts w:hint="eastAsia" w:ascii="Times New Roman" w:eastAsia="仿宋"/>
          <w:b/>
          <w:color w:val="auto"/>
          <w:sz w:val="28"/>
          <w:szCs w:val="28"/>
        </w:rPr>
        <w:t>（二）筑牢生态安全屏障是加快推进生态文明建设的需要</w:t>
      </w:r>
    </w:p>
    <w:p w14:paraId="1B417CC3">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生态文明建设是习近平新时代中国特色社会主义思想的重要组成部分，把生态文明建设纳入中国特色社会主义事业五位一体总布局。《国家生态文明试验区（海南）实施方案》提出了生态文明建设的主要目标和总体要求，进一步明确了当前和今后一段时期保护和修复自然生态系统、切实改善生态环境质量、加快生态文明建设的任务。红树林具有防风消浪、促淤保滩、固岸护堤、净化环境、保护生物多样性、维持海岸河口生态平衡等强大的生态功能，也为人类提供了大量动植物产品及其它各类资源，对保障海岸线生态安全和沿海人民群众生命财产安全意义重大。另一方面，红树林作为一种生长于海陆交错带的特殊森林景观，具有树形奇特、生境特殊的特点，其独特的生态特征具有较高的观赏和文化价值。红树林湿地保护与利用跟沿海居民生存和发展息息相关，受围垦养殖、开挖虾塘以及城市化进程的影响，红树林生态系统功能逐渐退化。近年来红树林恢复与修复取得了较大成效，但总体上沿海地区的生态文明建设水平仍滞后于经济社会发展，生态环境质量仍未得到根本改善。红树林是海南重要的生态屏障，也是一项重大生态修复工程，在生态文明建设中发挥着不可替代的重要作用。因此，开展红树林生态修复，不仅是保护湿地生态系统完整性和生物多样性安全，改善区域生态环境和保障生态安全的现实需求，也是发挥红树林湿地综合效能，进一步改善沿海地区生态环境质量，筑牢生态安全屏障的迫切需要。</w:t>
      </w:r>
    </w:p>
    <w:p w14:paraId="4DBAAA22">
      <w:pPr>
        <w:pStyle w:val="14"/>
        <w:widowControl/>
        <w:adjustRightInd/>
        <w:spacing w:before="0" w:beforeAutospacing="0" w:after="0" w:afterAutospacing="0"/>
        <w:ind w:firstLine="551" w:firstLineChars="196"/>
        <w:jc w:val="both"/>
        <w:textAlignment w:val="auto"/>
        <w:rPr>
          <w:rFonts w:ascii="Times New Roman" w:eastAsia="仿宋"/>
          <w:b/>
          <w:color w:val="auto"/>
          <w:sz w:val="28"/>
          <w:szCs w:val="28"/>
        </w:rPr>
      </w:pPr>
      <w:r>
        <w:rPr>
          <w:rFonts w:hint="eastAsia" w:ascii="Times New Roman" w:eastAsia="仿宋"/>
          <w:b/>
          <w:color w:val="auto"/>
          <w:sz w:val="28"/>
          <w:szCs w:val="28"/>
        </w:rPr>
        <w:t>（三）提升防灾减灾能力是保障人民生命财产安全的需要</w:t>
      </w:r>
    </w:p>
    <w:p w14:paraId="20047B9E">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红树林根系发达，通过消浪、缓流、促淤三大功能实现其防浪护岸的效应。红树林独特的支柱根、气生根，及发达的通气组织和致密的林冠等形态外貌特征，可以网罗碎屑，具有消浪促淤、防风减灾、保护基础设施以及保护农田、村庄免受灾害等诸多生态功能，防灾减灾能力明显，被称为热带、亚热带海岸第一道防护屏障。研究表明，在正常的涨退潮过程中林内海水的漫流和排泄流速仅为无红树林裸滩的1/3～1/4，在风暴潮中红树林的降流消浪功效更加突出，沿海滩涂红树林防护林带宽度100 m，高度4-6 m，郁闭度达40%，消浪效果可达80%以上。因此实施红树林保护与修复，对提升沿海防灾减灾能力，保障人民生命财产安全具有重要作用。</w:t>
      </w:r>
    </w:p>
    <w:p w14:paraId="47791C42">
      <w:pPr>
        <w:pStyle w:val="14"/>
        <w:widowControl/>
        <w:adjustRightInd/>
        <w:spacing w:before="0" w:beforeAutospacing="0" w:after="0" w:afterAutospacing="0"/>
        <w:ind w:firstLine="551" w:firstLineChars="196"/>
        <w:jc w:val="both"/>
        <w:textAlignment w:val="auto"/>
        <w:rPr>
          <w:rFonts w:ascii="Times New Roman" w:eastAsia="仿宋"/>
          <w:b/>
          <w:color w:val="auto"/>
          <w:sz w:val="28"/>
          <w:szCs w:val="28"/>
        </w:rPr>
      </w:pPr>
      <w:r>
        <w:rPr>
          <w:rFonts w:hint="eastAsia" w:ascii="Times New Roman" w:eastAsia="仿宋"/>
          <w:b/>
          <w:color w:val="auto"/>
          <w:sz w:val="28"/>
          <w:szCs w:val="28"/>
        </w:rPr>
        <w:t>（四）改善沿海人居环境是加快自由贸易港建设的需要</w:t>
      </w:r>
    </w:p>
    <w:p w14:paraId="72D3CD17">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改革开放以来沿海地区经济得到快速发展，人民群众生活水平逐年提高，沿海地区在临高社会、政治、经济和文化等领域占举足轻重的地位。经济收入的提高极大地改善了当地人民的物质生活，但与人民群众所向往的精神富有、环境美好的需求还存在较大差距，水污染、土壤退化、生活垃圾等环境问题依然十分突出，与建设中国特色自由贸易港定位相适应的生态文明制度体系要求存在差距。红树具有涵养水源、净化水质、保育土壤、净化空气、调节气候、保护生物多样性等诸多功能，对改善当地生态环境和人居条件具有重要作用。</w:t>
      </w:r>
    </w:p>
    <w:p w14:paraId="4BA5B412">
      <w:pPr>
        <w:widowControl/>
        <w:adjustRightInd/>
        <w:jc w:val="left"/>
        <w:textAlignment w:val="auto"/>
        <w:rPr>
          <w:rFonts w:ascii="Times New Roman" w:eastAsia="仿宋"/>
          <w:color w:val="auto"/>
          <w:sz w:val="28"/>
          <w:szCs w:val="28"/>
        </w:rPr>
      </w:pPr>
      <w:r>
        <w:rPr>
          <w:rFonts w:ascii="Times New Roman" w:eastAsia="仿宋"/>
          <w:color w:val="auto"/>
          <w:sz w:val="28"/>
          <w:szCs w:val="28"/>
        </w:rPr>
        <w:br w:type="page"/>
      </w:r>
    </w:p>
    <w:p w14:paraId="0F550894">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5" w:name="_Toc18232"/>
      <w:r>
        <w:rPr>
          <w:rFonts w:hint="eastAsia" w:ascii="方正小标宋简体" w:hAnsi="方正小标宋简体" w:eastAsia="方正小标宋简体" w:cs="方正小标宋简体"/>
          <w:b w:val="0"/>
          <w:color w:val="auto"/>
          <w:sz w:val="36"/>
          <w:szCs w:val="36"/>
        </w:rPr>
        <w:t>第二章 规划区基本情况</w:t>
      </w:r>
      <w:bookmarkEnd w:id="5"/>
    </w:p>
    <w:p w14:paraId="1FB0D01E">
      <w:pPr>
        <w:pStyle w:val="3"/>
        <w:spacing w:beforeLines="50" w:afterLines="50" w:line="360" w:lineRule="auto"/>
        <w:jc w:val="center"/>
        <w:rPr>
          <w:color w:val="auto"/>
        </w:rPr>
      </w:pPr>
      <w:bookmarkStart w:id="6" w:name="_Toc11411"/>
      <w:r>
        <w:rPr>
          <w:rFonts w:hint="eastAsia" w:ascii="方正小标宋简体" w:hAnsi="方正小标宋简体" w:eastAsia="方正小标宋简体" w:cs="方正小标宋简体"/>
          <w:b w:val="0"/>
          <w:color w:val="auto"/>
          <w:kern w:val="44"/>
        </w:rPr>
        <w:t>第一节 自然地理</w:t>
      </w:r>
      <w:bookmarkEnd w:id="6"/>
    </w:p>
    <w:p w14:paraId="6B4A7BE8">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Times New Roman" w:eastAsia="仿宋"/>
          <w:b/>
          <w:color w:val="auto"/>
          <w:sz w:val="28"/>
          <w:szCs w:val="28"/>
        </w:rPr>
        <w:t>（一）地理位置。</w:t>
      </w:r>
      <w:r>
        <w:rPr>
          <w:rFonts w:hint="eastAsia" w:ascii="Times New Roman" w:eastAsia="仿宋"/>
          <w:color w:val="auto"/>
          <w:sz w:val="28"/>
          <w:szCs w:val="28"/>
        </w:rPr>
        <w:t>临高县位于海南岛西北部，地处19°34′－20°02′N，109°3′－109°53′E。东邻澄迈县，西南与儋州市接壤，西北濒临北部湾，北濒琼州海峡，与雷州半岛隔海相望。县政府驻地临城镇，距省会海口市83 km，南至三亚市384 km</w:t>
      </w:r>
      <w:r>
        <w:rPr>
          <w:rFonts w:ascii="Times New Roman" w:eastAsia="仿宋"/>
          <w:color w:val="auto"/>
          <w:sz w:val="28"/>
          <w:szCs w:val="28"/>
        </w:rPr>
        <w:t>。</w:t>
      </w:r>
    </w:p>
    <w:p w14:paraId="63A2D6D5">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Times New Roman" w:eastAsia="仿宋"/>
          <w:b/>
          <w:color w:val="auto"/>
          <w:sz w:val="28"/>
          <w:szCs w:val="28"/>
        </w:rPr>
        <w:t>（二）地形地貌。</w:t>
      </w:r>
      <w:r>
        <w:rPr>
          <w:rFonts w:hint="eastAsia" w:ascii="Times New Roman" w:eastAsia="仿宋"/>
          <w:color w:val="auto"/>
          <w:sz w:val="28"/>
          <w:szCs w:val="28"/>
        </w:rPr>
        <w:t>临高县属于琼北台地，地势较为平缓，由南向北倾斜，低丘、台地、平原、滨海沙滩逐级递降，呈不对称的新月形层状结构，伴有火山残丘（如高山岭、多文岭等）。境内最高海拔马鞍岭323m，其次是多文岭244m。南部与东南部为丘陵，中部及西北部为河积平原和海积平原。全县低丘面积占总面积的22.4%，海拔100m以下的台地面积占44.0%，平原面积占31.0%，坑谷地面积占2.6%</w:t>
      </w:r>
      <w:r>
        <w:rPr>
          <w:rFonts w:ascii="Times New Roman" w:eastAsia="仿宋"/>
          <w:color w:val="auto"/>
          <w:sz w:val="28"/>
          <w:szCs w:val="28"/>
        </w:rPr>
        <w:t>。</w:t>
      </w:r>
    </w:p>
    <w:p w14:paraId="08E7161A">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Times New Roman" w:eastAsia="仿宋"/>
          <w:b/>
          <w:color w:val="auto"/>
          <w:sz w:val="28"/>
          <w:szCs w:val="28"/>
        </w:rPr>
        <w:t>（三）气候。</w:t>
      </w:r>
      <w:r>
        <w:rPr>
          <w:rFonts w:hint="eastAsia" w:ascii="Times New Roman" w:eastAsia="仿宋"/>
          <w:color w:val="auto"/>
          <w:sz w:val="28"/>
          <w:szCs w:val="28"/>
        </w:rPr>
        <w:t>临高属海洋性热带季风气候，气候温和，阳光充足，热量丰富，雨量充沛。年平均温度23.4℃，≧10℃的积温8523.5℃。年平均日照2175h，占可照时数的49%，常年日照时数在1909～2356h之间。年平均雨日135.9d，降雨量约1100～1800mm。降雨量由南向北递减，且年际分布不匀，5～10月份为雨季，雨量占全年的85%。年平均有台风3.1个，年平均风速3.5m/s，因地处琼岛西北部受台风影响较小。</w:t>
      </w:r>
    </w:p>
    <w:p w14:paraId="0227F150">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Times New Roman" w:eastAsia="仿宋"/>
          <w:b/>
          <w:color w:val="auto"/>
          <w:sz w:val="28"/>
          <w:szCs w:val="28"/>
        </w:rPr>
        <w:t>（四）土壤。</w:t>
      </w:r>
      <w:r>
        <w:rPr>
          <w:rFonts w:hint="eastAsia" w:ascii="Times New Roman" w:eastAsia="仿宋"/>
          <w:color w:val="auto"/>
          <w:sz w:val="28"/>
          <w:szCs w:val="28"/>
        </w:rPr>
        <w:t>成土母质以玄武岩为主，占56.1%；浅海沉积物占27.3%、花岗岩占7.3%、砂页岩占6.8%、近代滨海沉积物占2.2%、河流冲积物占0.3%。土壤分为砖红壤、水稻土、潮沙泥土、滨海沙土及石质土等土类，以及淹育型水稻土、砖红壤等10个亚类，及30个土属和87个土种。大部分土壤属玄武岩风化发育而成的红壤土，其次是浅海沉积和河流冲积发育而成的砂质土，土层深厚，含有机质多，土壤肥力好，适宜农林生产。</w:t>
      </w:r>
    </w:p>
    <w:p w14:paraId="5833B703">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Times New Roman" w:eastAsia="仿宋"/>
          <w:b/>
          <w:color w:val="auto"/>
          <w:sz w:val="28"/>
          <w:szCs w:val="28"/>
        </w:rPr>
        <w:t>（五）河流水文。</w:t>
      </w:r>
      <w:r>
        <w:rPr>
          <w:rFonts w:hint="eastAsia" w:ascii="Times New Roman" w:eastAsia="仿宋"/>
          <w:color w:val="auto"/>
          <w:sz w:val="28"/>
          <w:szCs w:val="28"/>
        </w:rPr>
        <w:t>全县境内有大小河流95条，多为南北走向，流经临高县境内的河段长度为646.28 km，流域面积共2479.6 km</w:t>
      </w:r>
      <w:r>
        <w:rPr>
          <w:rFonts w:hint="eastAsia" w:ascii="Times New Roman" w:eastAsia="仿宋"/>
          <w:color w:val="auto"/>
          <w:sz w:val="28"/>
          <w:szCs w:val="28"/>
          <w:vertAlign w:val="superscript"/>
        </w:rPr>
        <w:t>2</w:t>
      </w:r>
      <w:r>
        <w:rPr>
          <w:rFonts w:hint="eastAsia" w:ascii="Times New Roman" w:eastAsia="仿宋"/>
          <w:color w:val="auto"/>
          <w:sz w:val="28"/>
          <w:szCs w:val="28"/>
        </w:rPr>
        <w:t>，集雨面积在100 km</w:t>
      </w:r>
      <w:r>
        <w:rPr>
          <w:rFonts w:hint="eastAsia" w:ascii="Times New Roman" w:eastAsia="仿宋"/>
          <w:color w:val="auto"/>
          <w:sz w:val="28"/>
          <w:szCs w:val="28"/>
          <w:vertAlign w:val="superscript"/>
        </w:rPr>
        <w:t>2</w:t>
      </w:r>
      <w:r>
        <w:rPr>
          <w:rFonts w:hint="eastAsia" w:ascii="Times New Roman" w:eastAsia="仿宋"/>
          <w:color w:val="auto"/>
          <w:sz w:val="28"/>
          <w:szCs w:val="28"/>
        </w:rPr>
        <w:t>以上的有文澜河、大塘河和马袅河。全县有中小型水库45宗，总库容6277万m</w:t>
      </w:r>
      <w:r>
        <w:rPr>
          <w:rFonts w:hint="eastAsia" w:ascii="Times New Roman" w:eastAsia="仿宋"/>
          <w:color w:val="auto"/>
          <w:sz w:val="28"/>
          <w:szCs w:val="28"/>
          <w:vertAlign w:val="superscript"/>
        </w:rPr>
        <w:t>3</w:t>
      </w:r>
      <w:r>
        <w:rPr>
          <w:rFonts w:hint="eastAsia" w:ascii="Times New Roman" w:eastAsia="仿宋"/>
          <w:color w:val="auto"/>
          <w:sz w:val="28"/>
          <w:szCs w:val="28"/>
        </w:rPr>
        <w:t>，水力蕴藏量达2万kw。地下水储藏量约6亿m</w:t>
      </w:r>
      <w:r>
        <w:rPr>
          <w:rFonts w:hint="eastAsia" w:ascii="Times New Roman" w:eastAsia="仿宋"/>
          <w:color w:val="auto"/>
          <w:sz w:val="28"/>
          <w:szCs w:val="28"/>
          <w:vertAlign w:val="superscript"/>
        </w:rPr>
        <w:t>3</w:t>
      </w:r>
      <w:r>
        <w:rPr>
          <w:rFonts w:hint="eastAsia" w:ascii="Times New Roman" w:eastAsia="仿宋"/>
          <w:color w:val="auto"/>
          <w:sz w:val="28"/>
          <w:szCs w:val="28"/>
        </w:rPr>
        <w:t>，理论可采量4.3亿m</w:t>
      </w:r>
      <w:r>
        <w:rPr>
          <w:rFonts w:hint="eastAsia" w:ascii="Times New Roman" w:eastAsia="仿宋"/>
          <w:color w:val="auto"/>
          <w:sz w:val="28"/>
          <w:szCs w:val="28"/>
          <w:vertAlign w:val="superscript"/>
        </w:rPr>
        <w:t>3</w:t>
      </w:r>
      <w:r>
        <w:rPr>
          <w:rFonts w:hint="eastAsia" w:ascii="Times New Roman" w:eastAsia="仿宋"/>
          <w:color w:val="auto"/>
          <w:sz w:val="28"/>
          <w:szCs w:val="28"/>
        </w:rPr>
        <w:t>。</w:t>
      </w:r>
    </w:p>
    <w:p w14:paraId="7DB61347">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Times New Roman" w:eastAsia="仿宋"/>
          <w:b/>
          <w:color w:val="auto"/>
          <w:sz w:val="28"/>
          <w:szCs w:val="28"/>
        </w:rPr>
        <w:t>（六）林木资源。</w:t>
      </w:r>
      <w:r>
        <w:rPr>
          <w:rFonts w:hint="eastAsia" w:ascii="Times New Roman" w:eastAsia="仿宋"/>
          <w:color w:val="auto"/>
          <w:sz w:val="28"/>
          <w:szCs w:val="28"/>
        </w:rPr>
        <w:t>县域东南部为常绿季雨林和常绿阔叶林分布区，多为次生林和人工林群落。主要乔木树种有：黑格、厚皮、花梨木、枫香、海南黄檀、白乌桕、黄牛木、石梓、麻栎、旱毛栎、乌墨、黄杞等。主要灌木树种有叶被木、圆叶刺桑、光叶巴豆、坡柳等。主要草本有：班芒、石珍芒、白茅、野香茅、紫金泽兰、南知风草、鸭咀草、海香附、海马草、露兜、海刀豆和仙人掌等。主要真红树树种有：红海榄、白骨壤、桐花树、榄李、海漆、卤蕨等，半红树树种有黄槿、水黄皮、苦郎树、阔苞菊等。主要人工林树种有桉树、橡胶、木麻黄、大叶相思等。</w:t>
      </w:r>
    </w:p>
    <w:p w14:paraId="09C64D28">
      <w:pPr>
        <w:pStyle w:val="14"/>
        <w:widowControl/>
        <w:adjustRightInd/>
        <w:spacing w:before="0" w:beforeAutospacing="0" w:after="0" w:afterAutospacing="0"/>
        <w:ind w:firstLine="562" w:firstLineChars="200"/>
        <w:textAlignment w:val="auto"/>
        <w:rPr>
          <w:rFonts w:ascii="Times New Roman" w:eastAsia="仿宋"/>
          <w:color w:val="auto"/>
          <w:sz w:val="28"/>
          <w:szCs w:val="28"/>
        </w:rPr>
      </w:pPr>
      <w:r>
        <w:rPr>
          <w:rFonts w:hint="eastAsia" w:ascii="Times New Roman" w:eastAsia="仿宋"/>
          <w:b/>
          <w:color w:val="auto"/>
          <w:sz w:val="28"/>
          <w:szCs w:val="28"/>
        </w:rPr>
        <w:t>（七）林地资源。</w:t>
      </w:r>
      <w:r>
        <w:rPr>
          <w:rFonts w:hint="eastAsia" w:ascii="Times New Roman" w:eastAsia="仿宋"/>
          <w:color w:val="auto"/>
          <w:sz w:val="28"/>
          <w:szCs w:val="28"/>
        </w:rPr>
        <w:t>根据临高县第三次森林资源二类调查成果显示，临高县林地总面积112.5032万亩，其中：有林地面积95.1692万亩，占林地面积84.6%；灌木林地面积1.3568万亩，占1.4%；未成林地面积0.221万亩，占0.2%；苗圃地面积0.1698万亩，占0.2%；无立木林地面积4.7902万亩，占4.2%；宜林地面积1.2344万亩，占1.1%。活立木总蓄积445.5285万m3。</w:t>
      </w:r>
    </w:p>
    <w:p w14:paraId="58C587A3">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临高县林地按权属分为国有和集体，其中国有林地面积25.0321万亩，占林地总面积的22.25%；集体林地面积87.471万亩，占77.75%。按经营类型构成分，公益林（地）面积2.3424万亩，占林地总面积的2.10%；商品林（地）面积110.168万亩，占97.90%。</w:t>
      </w:r>
    </w:p>
    <w:p w14:paraId="392B5AAA">
      <w:pPr>
        <w:pStyle w:val="3"/>
        <w:spacing w:beforeLines="50" w:afterLines="50" w:line="360" w:lineRule="auto"/>
        <w:jc w:val="center"/>
        <w:rPr>
          <w:color w:val="auto"/>
        </w:rPr>
      </w:pPr>
      <w:bookmarkStart w:id="7" w:name="_Toc16579"/>
      <w:r>
        <w:rPr>
          <w:rFonts w:hint="eastAsia" w:ascii="方正小标宋简体" w:hAnsi="方正小标宋简体" w:eastAsia="方正小标宋简体" w:cs="方正小标宋简体"/>
          <w:b w:val="0"/>
          <w:color w:val="auto"/>
          <w:kern w:val="44"/>
        </w:rPr>
        <w:t>第二节 社会经济</w:t>
      </w:r>
      <w:bookmarkEnd w:id="7"/>
    </w:p>
    <w:p w14:paraId="167F2B14">
      <w:pPr>
        <w:pStyle w:val="14"/>
        <w:widowControl/>
        <w:adjustRightInd/>
        <w:spacing w:before="0" w:beforeAutospacing="0" w:after="0" w:afterAutospacing="0" w:line="360" w:lineRule="auto"/>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据临高县统计局发布的《2023年临高县经济和社会发展统计公报》显示，2023年全县全年实现地区生产总值为</w:t>
      </w:r>
      <w:r>
        <w:rPr>
          <w:rFonts w:ascii="Times New Roman" w:eastAsia="仿宋"/>
          <w:color w:val="auto"/>
          <w:sz w:val="28"/>
          <w:szCs w:val="28"/>
        </w:rPr>
        <w:t>2520562</w:t>
      </w:r>
      <w:r>
        <w:rPr>
          <w:rFonts w:hint="eastAsia" w:ascii="Times New Roman" w:eastAsia="仿宋"/>
          <w:color w:val="auto"/>
          <w:sz w:val="28"/>
          <w:szCs w:val="28"/>
        </w:rPr>
        <w:t>万元，比上年增长8.0%；人均生产总值59440元，比上年增长7.9%。其中，第一产业增加值1582245万元，增长7.5%（渔业增加值1152433万元，增长9.5%）；第二产业增加值128424万元，增长6.8%；第三产业增加值809893万元，增长8.9%。2023年，全县第一产业增加值1582245万元，同比增长7.5%，其中渔业增加值1152433万元，占农业增加值的72.8%。农业生产稳步增长。</w:t>
      </w:r>
    </w:p>
    <w:p w14:paraId="329BA0D7">
      <w:pPr>
        <w:pStyle w:val="14"/>
        <w:widowControl/>
        <w:adjustRightInd/>
        <w:spacing w:before="0" w:beforeAutospacing="0" w:after="0" w:afterAutospacing="0" w:line="360" w:lineRule="auto"/>
        <w:ind w:firstLine="560" w:firstLineChars="200"/>
        <w:jc w:val="both"/>
        <w:textAlignment w:val="auto"/>
        <w:rPr>
          <w:rFonts w:hint="eastAsia" w:ascii="Times New Roman" w:eastAsia="仿宋"/>
          <w:color w:val="auto"/>
          <w:sz w:val="28"/>
          <w:szCs w:val="28"/>
        </w:rPr>
      </w:pPr>
      <w:r>
        <w:rPr>
          <w:rFonts w:hint="eastAsia" w:ascii="Times New Roman" w:eastAsia="仿宋"/>
          <w:color w:val="auto"/>
          <w:sz w:val="28"/>
          <w:szCs w:val="28"/>
        </w:rPr>
        <w:t>2023年，全县地方财政收入98519万元，同比增长37.3%，其中公共财政预算收入55143万元，；政府性基金收入43376万元。在公共财政预算收入中，税收收入31633万元，占比重57.4%；非税收入23510万元，占比重42.6%；公共财政预算收支较快增长。2023年，全县固定资产投资完成额602311万元，同比增长14.9%，高于全省平均水平13.8个百分点。从投资结构来看，房地产开发投资完成126293万元，同比增长85.2%；非房地产开发投资额476018万元，同比增长4.4%，非房地产开发投资占投资比例79.0%，产业投资结构总体持续优化。固定资产投资较快增长。2023年，全县城乡居民人均可支配收入26555元，同比增长7.2%；其中，城镇居民人均可支配收入35742元，同比增长5.8%；农村居民人均可支配收入19373元，同比增长8.4%。主要经济指标保持稳定增长。</w:t>
      </w:r>
    </w:p>
    <w:p w14:paraId="61EBC8ED">
      <w:pPr>
        <w:pStyle w:val="3"/>
        <w:spacing w:beforeLines="50" w:afterLines="50" w:line="360" w:lineRule="auto"/>
        <w:jc w:val="center"/>
        <w:rPr>
          <w:rFonts w:hint="eastAsia" w:ascii="方正小标宋简体" w:hAnsi="方正小标宋简体" w:eastAsia="方正小标宋简体" w:cs="方正小标宋简体"/>
          <w:b w:val="0"/>
          <w:color w:val="auto"/>
          <w:kern w:val="44"/>
        </w:rPr>
      </w:pPr>
      <w:bookmarkStart w:id="8" w:name="_Toc26912"/>
      <w:r>
        <w:rPr>
          <w:rFonts w:hint="eastAsia" w:ascii="方正小标宋简体" w:hAnsi="方正小标宋简体" w:eastAsia="方正小标宋简体" w:cs="方正小标宋简体"/>
          <w:b w:val="0"/>
          <w:color w:val="auto"/>
          <w:kern w:val="44"/>
        </w:rPr>
        <w:t>第三节 红树林资源</w:t>
      </w:r>
      <w:bookmarkEnd w:id="8"/>
    </w:p>
    <w:p w14:paraId="30C5FB1F">
      <w:pPr>
        <w:pStyle w:val="4"/>
        <w:spacing w:before="120" w:after="120" w:line="240" w:lineRule="auto"/>
        <w:rPr>
          <w:rFonts w:ascii="方正小标宋简体" w:hAnsi="方正小标宋简体" w:eastAsia="方正小标宋简体" w:cs="方正小标宋简体"/>
          <w:b w:val="0"/>
          <w:color w:val="auto"/>
          <w:kern w:val="44"/>
        </w:rPr>
      </w:pPr>
      <w:bookmarkStart w:id="9" w:name="_Toc153525515"/>
      <w:bookmarkStart w:id="10" w:name="_Toc27693"/>
      <w:r>
        <w:rPr>
          <w:rFonts w:hint="eastAsia" w:ascii="方正小标宋简体" w:hAnsi="方正小标宋简体" w:eastAsia="方正小标宋简体" w:cs="方正小标宋简体"/>
          <w:b w:val="0"/>
          <w:color w:val="auto"/>
          <w:kern w:val="44"/>
        </w:rPr>
        <w:t>一、红树林资源变化</w:t>
      </w:r>
      <w:bookmarkEnd w:id="9"/>
      <w:bookmarkEnd w:id="10"/>
    </w:p>
    <w:p w14:paraId="2C866C0B">
      <w:pPr>
        <w:autoSpaceDE w:val="0"/>
        <w:autoSpaceDN w:val="0"/>
        <w:spacing w:line="360" w:lineRule="auto"/>
        <w:ind w:firstLine="560" w:firstLineChars="200"/>
        <w:textAlignment w:val="bottom"/>
        <w:rPr>
          <w:rFonts w:ascii="Times New Roman" w:eastAsia="仿宋"/>
          <w:color w:val="auto"/>
          <w:sz w:val="28"/>
          <w:szCs w:val="28"/>
        </w:rPr>
      </w:pPr>
      <w:r>
        <w:rPr>
          <w:rFonts w:ascii="Times New Roman" w:eastAsia="仿宋"/>
          <w:color w:val="auto"/>
          <w:sz w:val="28"/>
          <w:szCs w:val="28"/>
        </w:rPr>
        <w:t>2019年自然资源部国土空间生态修复司和国家林业与草原局湿地管理司下发《关于开展红树林资源补充调查和适宜恢复地调查的函》，调查结果显示临高县红树林资源面积为331.0378 hm</w:t>
      </w:r>
      <w:r>
        <w:rPr>
          <w:rFonts w:ascii="Times New Roman" w:eastAsia="仿宋"/>
          <w:color w:val="auto"/>
          <w:sz w:val="28"/>
          <w:szCs w:val="28"/>
          <w:vertAlign w:val="superscript"/>
        </w:rPr>
        <w:t>2</w:t>
      </w:r>
      <w:r>
        <w:rPr>
          <w:rFonts w:ascii="Times New Roman" w:eastAsia="仿宋"/>
          <w:color w:val="auto"/>
          <w:sz w:val="28"/>
          <w:szCs w:val="28"/>
        </w:rPr>
        <w:t>。2022年海南省第三次国土调查结果显示，临高县红树林资源面积为378.1968 hm</w:t>
      </w:r>
      <w:r>
        <w:rPr>
          <w:rFonts w:ascii="Times New Roman" w:eastAsia="仿宋"/>
          <w:color w:val="auto"/>
          <w:sz w:val="28"/>
          <w:szCs w:val="28"/>
          <w:vertAlign w:val="superscript"/>
        </w:rPr>
        <w:t>2</w:t>
      </w:r>
      <w:r>
        <w:rPr>
          <w:rFonts w:ascii="Times New Roman" w:eastAsia="仿宋"/>
          <w:color w:val="auto"/>
          <w:sz w:val="28"/>
          <w:szCs w:val="28"/>
        </w:rPr>
        <w:t>。</w:t>
      </w:r>
      <w:r>
        <w:rPr>
          <w:rFonts w:hint="eastAsia" w:ascii="Times New Roman" w:eastAsia="仿宋"/>
          <w:color w:val="auto"/>
          <w:sz w:val="28"/>
          <w:szCs w:val="28"/>
        </w:rPr>
        <w:t>2023年临高县林业局委托海南省林业科学研究院（海南省红树林研究院），开展了临高县红树林资源保护情况调查，结果显示至2</w:t>
      </w:r>
      <w:r>
        <w:rPr>
          <w:rFonts w:ascii="Times New Roman" w:eastAsia="仿宋"/>
          <w:color w:val="auto"/>
          <w:sz w:val="28"/>
          <w:szCs w:val="28"/>
        </w:rPr>
        <w:t>023</w:t>
      </w:r>
      <w:r>
        <w:rPr>
          <w:rFonts w:hint="eastAsia" w:ascii="Times New Roman" w:eastAsia="仿宋"/>
          <w:color w:val="auto"/>
          <w:sz w:val="28"/>
          <w:szCs w:val="28"/>
        </w:rPr>
        <w:t>年1</w:t>
      </w:r>
      <w:r>
        <w:rPr>
          <w:rFonts w:ascii="Times New Roman" w:eastAsia="仿宋"/>
          <w:color w:val="auto"/>
          <w:sz w:val="28"/>
          <w:szCs w:val="28"/>
        </w:rPr>
        <w:t>2</w:t>
      </w:r>
      <w:r>
        <w:rPr>
          <w:rFonts w:hint="eastAsia" w:ascii="Times New Roman" w:eastAsia="仿宋"/>
          <w:color w:val="auto"/>
          <w:sz w:val="28"/>
          <w:szCs w:val="28"/>
        </w:rPr>
        <w:t>月止，临高全县现有红树林资源面积合计为</w:t>
      </w:r>
      <w:r>
        <w:rPr>
          <w:rFonts w:ascii="Times New Roman" w:eastAsia="仿宋"/>
          <w:color w:val="auto"/>
          <w:sz w:val="28"/>
          <w:szCs w:val="28"/>
        </w:rPr>
        <w:t>409.1981 hm</w:t>
      </w:r>
      <w:r>
        <w:rPr>
          <w:rFonts w:ascii="Times New Roman" w:eastAsia="仿宋"/>
          <w:color w:val="auto"/>
          <w:sz w:val="28"/>
          <w:szCs w:val="28"/>
          <w:vertAlign w:val="superscript"/>
        </w:rPr>
        <w:t>2</w:t>
      </w:r>
      <w:r>
        <w:rPr>
          <w:rFonts w:ascii="Times New Roman" w:eastAsia="仿宋"/>
          <w:color w:val="auto"/>
          <w:sz w:val="28"/>
          <w:szCs w:val="28"/>
        </w:rPr>
        <w:t>。</w:t>
      </w:r>
    </w:p>
    <w:p w14:paraId="7B279A61">
      <w:pPr>
        <w:pStyle w:val="4"/>
        <w:spacing w:before="120" w:after="120" w:line="240" w:lineRule="auto"/>
        <w:rPr>
          <w:rFonts w:ascii="方正小标宋简体" w:hAnsi="方正小标宋简体" w:eastAsia="方正小标宋简体" w:cs="方正小标宋简体"/>
          <w:b w:val="0"/>
          <w:color w:val="auto"/>
          <w:kern w:val="44"/>
        </w:rPr>
      </w:pPr>
      <w:bookmarkStart w:id="11" w:name="_Toc153525516"/>
      <w:bookmarkStart w:id="12" w:name="_Toc11717"/>
      <w:r>
        <w:rPr>
          <w:rFonts w:hint="eastAsia" w:ascii="方正小标宋简体" w:hAnsi="方正小标宋简体" w:eastAsia="方正小标宋简体" w:cs="方正小标宋简体"/>
          <w:b w:val="0"/>
          <w:color w:val="auto"/>
          <w:kern w:val="44"/>
        </w:rPr>
        <w:t>二、全县红树林资源总体情况</w:t>
      </w:r>
      <w:bookmarkEnd w:id="11"/>
      <w:bookmarkEnd w:id="12"/>
    </w:p>
    <w:p w14:paraId="17E82F46">
      <w:pPr>
        <w:autoSpaceDE w:val="0"/>
        <w:autoSpaceDN w:val="0"/>
        <w:spacing w:line="360" w:lineRule="auto"/>
        <w:ind w:firstLine="560" w:firstLineChars="200"/>
        <w:textAlignment w:val="bottom"/>
        <w:rPr>
          <w:rFonts w:ascii="Times New Roman" w:eastAsia="仿宋"/>
          <w:color w:val="auto"/>
          <w:sz w:val="28"/>
          <w:szCs w:val="28"/>
        </w:rPr>
      </w:pPr>
      <w:r>
        <w:rPr>
          <w:rFonts w:ascii="Times New Roman" w:eastAsia="仿宋"/>
          <w:color w:val="auto"/>
          <w:sz w:val="28"/>
          <w:szCs w:val="28"/>
        </w:rPr>
        <w:t>临高县现有各类红树林资源总面积为409.1981hm</w:t>
      </w:r>
      <w:r>
        <w:rPr>
          <w:rFonts w:ascii="Times New Roman" w:eastAsia="仿宋"/>
          <w:color w:val="auto"/>
          <w:sz w:val="28"/>
          <w:szCs w:val="28"/>
          <w:vertAlign w:val="superscript"/>
        </w:rPr>
        <w:t>2</w:t>
      </w:r>
      <w:r>
        <w:rPr>
          <w:rFonts w:ascii="Times New Roman" w:eastAsia="仿宋"/>
          <w:color w:val="auto"/>
          <w:sz w:val="28"/>
          <w:szCs w:val="28"/>
        </w:rPr>
        <w:t>。其中乔木林面积为77.0774 hm</w:t>
      </w:r>
      <w:r>
        <w:rPr>
          <w:rFonts w:ascii="Times New Roman" w:eastAsia="仿宋"/>
          <w:color w:val="auto"/>
          <w:sz w:val="28"/>
          <w:szCs w:val="28"/>
          <w:vertAlign w:val="superscript"/>
        </w:rPr>
        <w:t>2</w:t>
      </w:r>
      <w:r>
        <w:rPr>
          <w:rFonts w:ascii="Times New Roman" w:eastAsia="仿宋"/>
          <w:color w:val="auto"/>
          <w:sz w:val="28"/>
          <w:szCs w:val="28"/>
        </w:rPr>
        <w:t>，占全县红树林总面积的</w:t>
      </w:r>
      <w:r>
        <w:rPr>
          <w:rFonts w:hint="eastAsia" w:ascii="Times New Roman" w:eastAsia="仿宋"/>
          <w:color w:val="auto"/>
          <w:sz w:val="28"/>
          <w:szCs w:val="28"/>
        </w:rPr>
        <w:t>1</w:t>
      </w:r>
      <w:r>
        <w:rPr>
          <w:rFonts w:ascii="Times New Roman" w:eastAsia="仿宋"/>
          <w:color w:val="auto"/>
          <w:sz w:val="28"/>
          <w:szCs w:val="28"/>
        </w:rPr>
        <w:t>8.8%；灌木林面积为305.9075 hm</w:t>
      </w:r>
      <w:r>
        <w:rPr>
          <w:rFonts w:ascii="Times New Roman" w:eastAsia="仿宋"/>
          <w:color w:val="auto"/>
          <w:sz w:val="28"/>
          <w:szCs w:val="28"/>
          <w:vertAlign w:val="superscript"/>
        </w:rPr>
        <w:t>2</w:t>
      </w:r>
      <w:r>
        <w:rPr>
          <w:rFonts w:ascii="Times New Roman" w:eastAsia="仿宋"/>
          <w:color w:val="auto"/>
          <w:sz w:val="28"/>
          <w:szCs w:val="28"/>
        </w:rPr>
        <w:t>，占全县红树林总面积的</w:t>
      </w:r>
      <w:r>
        <w:rPr>
          <w:rFonts w:hint="eastAsia" w:ascii="Times New Roman" w:eastAsia="仿宋"/>
          <w:color w:val="auto"/>
          <w:sz w:val="28"/>
          <w:szCs w:val="28"/>
        </w:rPr>
        <w:t>7</w:t>
      </w:r>
      <w:r>
        <w:rPr>
          <w:rFonts w:ascii="Times New Roman" w:eastAsia="仿宋"/>
          <w:color w:val="auto"/>
          <w:sz w:val="28"/>
          <w:szCs w:val="28"/>
        </w:rPr>
        <w:t>4.8%；未成林造林地面积为26.2132 hm</w:t>
      </w:r>
      <w:r>
        <w:rPr>
          <w:rFonts w:ascii="Times New Roman" w:eastAsia="仿宋"/>
          <w:color w:val="auto"/>
          <w:sz w:val="28"/>
          <w:szCs w:val="28"/>
          <w:vertAlign w:val="superscript"/>
        </w:rPr>
        <w:t>2</w:t>
      </w:r>
      <w:r>
        <w:rPr>
          <w:rFonts w:ascii="Times New Roman" w:eastAsia="仿宋"/>
          <w:color w:val="auto"/>
          <w:sz w:val="28"/>
          <w:szCs w:val="28"/>
        </w:rPr>
        <w:t>，占全县红树林总面积的</w:t>
      </w:r>
      <w:r>
        <w:rPr>
          <w:rFonts w:hint="eastAsia" w:ascii="Times New Roman" w:eastAsia="仿宋"/>
          <w:color w:val="auto"/>
          <w:sz w:val="28"/>
          <w:szCs w:val="28"/>
        </w:rPr>
        <w:t>6</w:t>
      </w:r>
      <w:r>
        <w:rPr>
          <w:rFonts w:ascii="Times New Roman" w:eastAsia="仿宋"/>
          <w:color w:val="auto"/>
          <w:sz w:val="28"/>
          <w:szCs w:val="28"/>
        </w:rPr>
        <w:t>.4%。</w:t>
      </w:r>
    </w:p>
    <w:p w14:paraId="79A75032">
      <w:pPr>
        <w:autoSpaceDE w:val="0"/>
        <w:autoSpaceDN w:val="0"/>
        <w:spacing w:line="360" w:lineRule="auto"/>
        <w:ind w:firstLine="560" w:firstLineChars="200"/>
        <w:textAlignment w:val="bottom"/>
        <w:rPr>
          <w:rFonts w:ascii="Times New Roman" w:eastAsia="仿宋"/>
          <w:color w:val="auto"/>
          <w:sz w:val="28"/>
          <w:szCs w:val="28"/>
        </w:rPr>
      </w:pPr>
      <w:r>
        <w:rPr>
          <w:rFonts w:ascii="Times New Roman" w:eastAsia="仿宋"/>
          <w:color w:val="auto"/>
          <w:sz w:val="28"/>
          <w:szCs w:val="28"/>
        </w:rPr>
        <w:t>（1）红树林现有资源按起源统计：天然林</w:t>
      </w:r>
      <w:r>
        <w:rPr>
          <w:rFonts w:hint="eastAsia" w:ascii="Times New Roman" w:eastAsia="仿宋"/>
          <w:color w:val="auto"/>
          <w:sz w:val="28"/>
          <w:szCs w:val="28"/>
        </w:rPr>
        <w:t>面积为</w:t>
      </w:r>
      <w:r>
        <w:rPr>
          <w:rFonts w:ascii="Times New Roman" w:eastAsia="仿宋"/>
          <w:color w:val="auto"/>
          <w:sz w:val="28"/>
          <w:szCs w:val="28"/>
        </w:rPr>
        <w:t>349.5643 hm</w:t>
      </w:r>
      <w:r>
        <w:rPr>
          <w:rFonts w:ascii="Times New Roman" w:eastAsia="仿宋"/>
          <w:color w:val="auto"/>
          <w:sz w:val="28"/>
          <w:szCs w:val="28"/>
          <w:vertAlign w:val="superscript"/>
        </w:rPr>
        <w:t>2</w:t>
      </w:r>
      <w:r>
        <w:rPr>
          <w:rFonts w:ascii="Times New Roman" w:eastAsia="仿宋"/>
          <w:color w:val="auto"/>
          <w:sz w:val="28"/>
          <w:szCs w:val="28"/>
        </w:rPr>
        <w:t>，占全县红树林总面积的85.4%；人工林</w:t>
      </w:r>
      <w:r>
        <w:rPr>
          <w:rFonts w:hint="eastAsia" w:ascii="Times New Roman" w:eastAsia="仿宋"/>
          <w:color w:val="auto"/>
          <w:sz w:val="28"/>
          <w:szCs w:val="28"/>
        </w:rPr>
        <w:t>面积为</w:t>
      </w:r>
      <w:r>
        <w:rPr>
          <w:rFonts w:ascii="Times New Roman" w:eastAsia="仿宋"/>
          <w:color w:val="auto"/>
          <w:sz w:val="28"/>
          <w:szCs w:val="28"/>
        </w:rPr>
        <w:t>59.6338 hm</w:t>
      </w:r>
      <w:r>
        <w:rPr>
          <w:rFonts w:ascii="Times New Roman" w:eastAsia="仿宋"/>
          <w:color w:val="auto"/>
          <w:sz w:val="28"/>
          <w:szCs w:val="28"/>
          <w:vertAlign w:val="superscript"/>
        </w:rPr>
        <w:t>2</w:t>
      </w:r>
      <w:r>
        <w:rPr>
          <w:rFonts w:ascii="Times New Roman" w:eastAsia="仿宋"/>
          <w:color w:val="auto"/>
          <w:sz w:val="28"/>
          <w:szCs w:val="28"/>
        </w:rPr>
        <w:t>，占全县红树林总面积的14.6%。</w:t>
      </w:r>
    </w:p>
    <w:p w14:paraId="29AEAA04">
      <w:pPr>
        <w:autoSpaceDE w:val="0"/>
        <w:autoSpaceDN w:val="0"/>
        <w:spacing w:line="360" w:lineRule="auto"/>
        <w:ind w:firstLine="560" w:firstLineChars="200"/>
        <w:textAlignment w:val="bottom"/>
        <w:rPr>
          <w:rFonts w:ascii="Times New Roman" w:eastAsia="仿宋"/>
          <w:color w:val="auto"/>
          <w:sz w:val="28"/>
          <w:szCs w:val="28"/>
        </w:rPr>
      </w:pPr>
      <w:r>
        <w:rPr>
          <w:rFonts w:ascii="Times New Roman" w:eastAsia="仿宋"/>
          <w:color w:val="auto"/>
          <w:sz w:val="28"/>
          <w:szCs w:val="28"/>
        </w:rPr>
        <w:t>（2）红树林现有资源按保护地等级统计：有69.7379 hm</w:t>
      </w:r>
      <w:r>
        <w:rPr>
          <w:rFonts w:ascii="Times New Roman" w:eastAsia="仿宋"/>
          <w:color w:val="auto"/>
          <w:sz w:val="28"/>
          <w:szCs w:val="28"/>
          <w:vertAlign w:val="superscript"/>
        </w:rPr>
        <w:t>2</w:t>
      </w:r>
      <w:r>
        <w:rPr>
          <w:rFonts w:ascii="Times New Roman" w:eastAsia="仿宋"/>
          <w:color w:val="auto"/>
          <w:sz w:val="28"/>
          <w:szCs w:val="28"/>
        </w:rPr>
        <w:t>的红树林位于</w:t>
      </w:r>
      <w:r>
        <w:rPr>
          <w:rFonts w:hint="eastAsia" w:ascii="Times New Roman" w:eastAsia="仿宋"/>
          <w:color w:val="auto"/>
          <w:sz w:val="28"/>
          <w:szCs w:val="28"/>
        </w:rPr>
        <w:t>临高彩桥红树林自然保护区范围</w:t>
      </w:r>
      <w:r>
        <w:rPr>
          <w:rFonts w:ascii="Times New Roman" w:eastAsia="仿宋"/>
          <w:color w:val="auto"/>
          <w:sz w:val="28"/>
          <w:szCs w:val="28"/>
        </w:rPr>
        <w:t>内，占全县红树林总面积的17%。其余339.4602 hm</w:t>
      </w:r>
      <w:r>
        <w:rPr>
          <w:rFonts w:ascii="Times New Roman" w:eastAsia="仿宋"/>
          <w:color w:val="auto"/>
          <w:sz w:val="28"/>
          <w:szCs w:val="28"/>
          <w:vertAlign w:val="superscript"/>
        </w:rPr>
        <w:t>2</w:t>
      </w:r>
      <w:r>
        <w:rPr>
          <w:rFonts w:ascii="Times New Roman" w:eastAsia="仿宋"/>
          <w:color w:val="auto"/>
          <w:sz w:val="28"/>
          <w:szCs w:val="28"/>
        </w:rPr>
        <w:t>红树林散生于各海岸，未建立自然保护</w:t>
      </w:r>
      <w:r>
        <w:rPr>
          <w:rFonts w:hint="eastAsia" w:ascii="Times New Roman" w:eastAsia="仿宋"/>
          <w:color w:val="auto"/>
          <w:sz w:val="28"/>
          <w:szCs w:val="28"/>
        </w:rPr>
        <w:t>地</w:t>
      </w:r>
      <w:r>
        <w:rPr>
          <w:rFonts w:ascii="Times New Roman" w:eastAsia="仿宋"/>
          <w:color w:val="auto"/>
          <w:sz w:val="28"/>
          <w:szCs w:val="28"/>
        </w:rPr>
        <w:t>。</w:t>
      </w:r>
    </w:p>
    <w:p w14:paraId="18E9D595">
      <w:pPr>
        <w:autoSpaceDE w:val="0"/>
        <w:autoSpaceDN w:val="0"/>
        <w:spacing w:line="360" w:lineRule="auto"/>
        <w:ind w:firstLine="560" w:firstLineChars="200"/>
        <w:textAlignment w:val="bottom"/>
        <w:rPr>
          <w:rFonts w:ascii="Times New Roman" w:eastAsia="仿宋"/>
          <w:color w:val="auto"/>
          <w:sz w:val="28"/>
          <w:szCs w:val="28"/>
        </w:rPr>
      </w:pPr>
      <w:r>
        <w:rPr>
          <w:rFonts w:ascii="Times New Roman" w:eastAsia="仿宋"/>
          <w:color w:val="auto"/>
          <w:sz w:val="28"/>
          <w:szCs w:val="28"/>
        </w:rPr>
        <w:t>（3）红树林现有资源按事权等级统计：有358.3087 hm</w:t>
      </w:r>
      <w:r>
        <w:rPr>
          <w:rFonts w:ascii="Times New Roman" w:eastAsia="仿宋"/>
          <w:color w:val="auto"/>
          <w:sz w:val="28"/>
          <w:szCs w:val="28"/>
          <w:vertAlign w:val="superscript"/>
        </w:rPr>
        <w:t>2</w:t>
      </w:r>
      <w:r>
        <w:rPr>
          <w:rFonts w:ascii="Times New Roman" w:eastAsia="仿宋"/>
          <w:color w:val="auto"/>
          <w:sz w:val="28"/>
          <w:szCs w:val="28"/>
        </w:rPr>
        <w:t>的红树林</w:t>
      </w:r>
      <w:r>
        <w:rPr>
          <w:rFonts w:hint="eastAsia" w:ascii="Times New Roman" w:eastAsia="仿宋"/>
          <w:color w:val="auto"/>
          <w:sz w:val="28"/>
          <w:szCs w:val="28"/>
        </w:rPr>
        <w:t>纳入公益林管理范围</w:t>
      </w:r>
      <w:r>
        <w:rPr>
          <w:rFonts w:ascii="Times New Roman" w:eastAsia="仿宋"/>
          <w:color w:val="auto"/>
          <w:sz w:val="28"/>
          <w:szCs w:val="28"/>
        </w:rPr>
        <w:t>，占全县红树林总面积的</w:t>
      </w:r>
      <w:r>
        <w:rPr>
          <w:rFonts w:hint="eastAsia" w:ascii="Times New Roman" w:eastAsia="仿宋"/>
          <w:color w:val="auto"/>
          <w:sz w:val="28"/>
          <w:szCs w:val="28"/>
        </w:rPr>
        <w:t>8</w:t>
      </w:r>
      <w:r>
        <w:rPr>
          <w:rFonts w:ascii="Times New Roman" w:eastAsia="仿宋"/>
          <w:color w:val="auto"/>
          <w:sz w:val="28"/>
          <w:szCs w:val="28"/>
        </w:rPr>
        <w:t>7.6%。其余50.8894 hm</w:t>
      </w:r>
      <w:r>
        <w:rPr>
          <w:rFonts w:ascii="Times New Roman" w:eastAsia="仿宋"/>
          <w:color w:val="auto"/>
          <w:sz w:val="28"/>
          <w:szCs w:val="28"/>
          <w:vertAlign w:val="superscript"/>
        </w:rPr>
        <w:t>2</w:t>
      </w:r>
      <w:r>
        <w:rPr>
          <w:rFonts w:ascii="Times New Roman" w:eastAsia="仿宋"/>
          <w:color w:val="auto"/>
          <w:sz w:val="28"/>
          <w:szCs w:val="28"/>
        </w:rPr>
        <w:t>红树林</w:t>
      </w:r>
      <w:r>
        <w:rPr>
          <w:rFonts w:hint="eastAsia" w:ascii="Times New Roman" w:eastAsia="仿宋"/>
          <w:color w:val="auto"/>
          <w:sz w:val="28"/>
          <w:szCs w:val="28"/>
        </w:rPr>
        <w:t>未纳入公益林管理范围</w:t>
      </w:r>
      <w:r>
        <w:rPr>
          <w:rFonts w:ascii="Times New Roman" w:eastAsia="仿宋"/>
          <w:color w:val="auto"/>
          <w:sz w:val="28"/>
          <w:szCs w:val="28"/>
        </w:rPr>
        <w:t>。</w:t>
      </w:r>
    </w:p>
    <w:p w14:paraId="48458D77">
      <w:pPr>
        <w:autoSpaceDE w:val="0"/>
        <w:autoSpaceDN w:val="0"/>
        <w:spacing w:line="360" w:lineRule="auto"/>
        <w:ind w:firstLine="560" w:firstLineChars="200"/>
        <w:textAlignment w:val="bottom"/>
        <w:rPr>
          <w:rFonts w:ascii="Times New Roman" w:hAnsi="仿宋" w:eastAsia="仿宋"/>
          <w:color w:val="auto"/>
          <w:sz w:val="24"/>
          <w:szCs w:val="28"/>
          <w:highlight w:val="yellow"/>
        </w:rPr>
      </w:pPr>
      <w:r>
        <w:rPr>
          <w:rFonts w:ascii="Times New Roman" w:eastAsia="仿宋"/>
          <w:color w:val="auto"/>
          <w:sz w:val="28"/>
          <w:szCs w:val="28"/>
        </w:rPr>
        <w:t>（4）红树林现有资源按</w:t>
      </w:r>
      <w:r>
        <w:rPr>
          <w:rFonts w:hint="eastAsia" w:ascii="Times New Roman" w:eastAsia="仿宋"/>
          <w:color w:val="auto"/>
          <w:sz w:val="28"/>
          <w:szCs w:val="28"/>
        </w:rPr>
        <w:t>受干扰程度</w:t>
      </w:r>
      <w:r>
        <w:rPr>
          <w:rFonts w:ascii="Times New Roman" w:eastAsia="仿宋"/>
          <w:color w:val="auto"/>
          <w:sz w:val="28"/>
          <w:szCs w:val="28"/>
        </w:rPr>
        <w:t>统计：有350.0194 hm</w:t>
      </w:r>
      <w:r>
        <w:rPr>
          <w:rFonts w:ascii="Times New Roman" w:eastAsia="仿宋"/>
          <w:color w:val="auto"/>
          <w:sz w:val="28"/>
          <w:szCs w:val="28"/>
          <w:vertAlign w:val="superscript"/>
        </w:rPr>
        <w:t>2</w:t>
      </w:r>
      <w:r>
        <w:rPr>
          <w:rFonts w:ascii="Times New Roman" w:eastAsia="仿宋"/>
          <w:color w:val="auto"/>
          <w:sz w:val="28"/>
          <w:szCs w:val="28"/>
        </w:rPr>
        <w:t>的红树林属</w:t>
      </w:r>
      <w:r>
        <w:rPr>
          <w:rFonts w:hint="eastAsia" w:hAnsi="宋体" w:cs="宋体"/>
          <w:color w:val="auto"/>
          <w:sz w:val="28"/>
          <w:szCs w:val="28"/>
        </w:rPr>
        <w:t>Ⅱ</w:t>
      </w:r>
      <w:r>
        <w:rPr>
          <w:rFonts w:ascii="Times New Roman" w:eastAsia="仿宋"/>
          <w:color w:val="auto"/>
          <w:sz w:val="28"/>
          <w:szCs w:val="28"/>
        </w:rPr>
        <w:t>级自由度，即有明显人为干扰的红树林，占全县红树林总面积的</w:t>
      </w:r>
      <w:r>
        <w:rPr>
          <w:rFonts w:hint="eastAsia" w:ascii="Times New Roman" w:eastAsia="仿宋"/>
          <w:color w:val="auto"/>
          <w:sz w:val="28"/>
          <w:szCs w:val="28"/>
        </w:rPr>
        <w:t>8</w:t>
      </w:r>
      <w:r>
        <w:rPr>
          <w:rFonts w:ascii="Times New Roman" w:eastAsia="仿宋"/>
          <w:color w:val="auto"/>
          <w:sz w:val="28"/>
          <w:szCs w:val="28"/>
        </w:rPr>
        <w:t>5.5%；有59.1787 hm</w:t>
      </w:r>
      <w:r>
        <w:rPr>
          <w:rFonts w:ascii="Times New Roman" w:eastAsia="仿宋"/>
          <w:color w:val="auto"/>
          <w:sz w:val="28"/>
          <w:szCs w:val="28"/>
          <w:vertAlign w:val="superscript"/>
        </w:rPr>
        <w:t>2</w:t>
      </w:r>
      <w:r>
        <w:rPr>
          <w:rFonts w:ascii="Times New Roman" w:eastAsia="仿宋"/>
          <w:color w:val="auto"/>
          <w:sz w:val="28"/>
          <w:szCs w:val="28"/>
        </w:rPr>
        <w:t>的红树林属</w:t>
      </w:r>
      <w:r>
        <w:rPr>
          <w:rFonts w:hint="eastAsia" w:hAnsi="宋体" w:cs="宋体"/>
          <w:color w:val="auto"/>
          <w:sz w:val="28"/>
          <w:szCs w:val="28"/>
        </w:rPr>
        <w:t>Ⅲ</w:t>
      </w:r>
      <w:r>
        <w:rPr>
          <w:rFonts w:ascii="Times New Roman" w:eastAsia="仿宋"/>
          <w:color w:val="auto"/>
          <w:sz w:val="28"/>
          <w:szCs w:val="28"/>
        </w:rPr>
        <w:t>级自由度，即人为干扰很大的次生森林类型及各种人工种植的红树林，占全县红树林总面积的</w:t>
      </w:r>
      <w:r>
        <w:rPr>
          <w:rFonts w:hint="eastAsia" w:ascii="Times New Roman" w:eastAsia="仿宋"/>
          <w:color w:val="auto"/>
          <w:sz w:val="28"/>
          <w:szCs w:val="28"/>
        </w:rPr>
        <w:t>1</w:t>
      </w:r>
      <w:r>
        <w:rPr>
          <w:rFonts w:ascii="Times New Roman" w:eastAsia="仿宋"/>
          <w:color w:val="auto"/>
          <w:sz w:val="28"/>
          <w:szCs w:val="28"/>
        </w:rPr>
        <w:t>4.5%。调查中未见原始或受人为影响很小而处于基本原始状态的红树林。</w:t>
      </w:r>
    </w:p>
    <w:p w14:paraId="2A2A3745">
      <w:pPr>
        <w:pStyle w:val="4"/>
        <w:spacing w:before="120" w:after="120" w:line="240" w:lineRule="auto"/>
        <w:rPr>
          <w:rFonts w:ascii="方正小标宋简体" w:hAnsi="方正小标宋简体" w:eastAsia="方正小标宋简体" w:cs="方正小标宋简体"/>
          <w:b w:val="0"/>
          <w:color w:val="auto"/>
          <w:kern w:val="44"/>
        </w:rPr>
      </w:pPr>
      <w:bookmarkStart w:id="13" w:name="_Toc153525517"/>
      <w:bookmarkStart w:id="14" w:name="_Toc2867"/>
      <w:r>
        <w:rPr>
          <w:rFonts w:hint="eastAsia" w:ascii="方正小标宋简体" w:hAnsi="方正小标宋简体" w:eastAsia="方正小标宋简体" w:cs="方正小标宋简体"/>
          <w:b w:val="0"/>
          <w:color w:val="auto"/>
          <w:kern w:val="44"/>
        </w:rPr>
        <w:t>三、各乡镇红树林资源分布情况</w:t>
      </w:r>
      <w:bookmarkEnd w:id="13"/>
      <w:bookmarkEnd w:id="14"/>
    </w:p>
    <w:p w14:paraId="1C4926E3">
      <w:pPr>
        <w:autoSpaceDE w:val="0"/>
        <w:autoSpaceDN w:val="0"/>
        <w:spacing w:line="360" w:lineRule="auto"/>
        <w:ind w:firstLine="570"/>
        <w:textAlignment w:val="bottom"/>
        <w:rPr>
          <w:rFonts w:ascii="Times New Roman" w:eastAsia="仿宋"/>
          <w:color w:val="auto"/>
          <w:sz w:val="28"/>
          <w:szCs w:val="28"/>
        </w:rPr>
      </w:pPr>
      <w:r>
        <w:rPr>
          <w:rFonts w:ascii="Times New Roman" w:eastAsia="仿宋"/>
          <w:color w:val="auto"/>
          <w:sz w:val="28"/>
          <w:szCs w:val="28"/>
        </w:rPr>
        <w:t>临高县现有红树林分布于博厚镇、新盈镇和调楼镇的沿海滩涂地和海岸带内，具体情况如下：</w:t>
      </w:r>
    </w:p>
    <w:p w14:paraId="1AA40695">
      <w:pPr>
        <w:autoSpaceDE w:val="0"/>
        <w:autoSpaceDN w:val="0"/>
        <w:spacing w:line="360" w:lineRule="auto"/>
        <w:ind w:firstLine="140" w:firstLineChars="50"/>
        <w:textAlignment w:val="bottom"/>
        <w:rPr>
          <w:rFonts w:ascii="Times New Roman" w:eastAsia="仿宋"/>
          <w:color w:val="auto"/>
          <w:sz w:val="28"/>
          <w:szCs w:val="28"/>
        </w:rPr>
      </w:pPr>
      <w:r>
        <w:rPr>
          <w:rFonts w:ascii="Times New Roman" w:eastAsia="仿宋"/>
          <w:color w:val="auto"/>
          <w:sz w:val="28"/>
          <w:szCs w:val="28"/>
        </w:rPr>
        <w:t>（1）博厚镇</w:t>
      </w:r>
    </w:p>
    <w:p w14:paraId="01987D20">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各类红树林资源</w:t>
      </w:r>
      <w:r>
        <w:rPr>
          <w:rFonts w:hint="eastAsia" w:ascii="Times New Roman" w:eastAsia="仿宋"/>
          <w:color w:val="auto"/>
          <w:sz w:val="28"/>
          <w:szCs w:val="28"/>
        </w:rPr>
        <w:t>面积为</w:t>
      </w:r>
      <w:r>
        <w:rPr>
          <w:rFonts w:ascii="Times New Roman" w:eastAsia="仿宋"/>
          <w:color w:val="auto"/>
          <w:sz w:val="28"/>
          <w:szCs w:val="28"/>
        </w:rPr>
        <w:t>193.1601 hm</w:t>
      </w:r>
      <w:r>
        <w:rPr>
          <w:rFonts w:ascii="Times New Roman" w:eastAsia="仿宋"/>
          <w:color w:val="auto"/>
          <w:sz w:val="28"/>
          <w:szCs w:val="28"/>
          <w:vertAlign w:val="superscript"/>
        </w:rPr>
        <w:t>2</w:t>
      </w:r>
      <w:r>
        <w:rPr>
          <w:rFonts w:ascii="Times New Roman" w:eastAsia="仿宋"/>
          <w:color w:val="auto"/>
          <w:sz w:val="28"/>
          <w:szCs w:val="28"/>
        </w:rPr>
        <w:t>，占全县红树林总面积的</w:t>
      </w:r>
      <w:r>
        <w:rPr>
          <w:rFonts w:hint="eastAsia" w:ascii="Times New Roman" w:eastAsia="仿宋"/>
          <w:color w:val="auto"/>
          <w:sz w:val="28"/>
          <w:szCs w:val="28"/>
        </w:rPr>
        <w:t>4</w:t>
      </w:r>
      <w:r>
        <w:rPr>
          <w:rFonts w:ascii="Times New Roman" w:eastAsia="仿宋"/>
          <w:color w:val="auto"/>
          <w:sz w:val="28"/>
          <w:szCs w:val="28"/>
        </w:rPr>
        <w:t>7.2%。其中乔木林地面积为20.0152 hm</w:t>
      </w:r>
      <w:r>
        <w:rPr>
          <w:rFonts w:ascii="Times New Roman" w:eastAsia="仿宋"/>
          <w:color w:val="auto"/>
          <w:sz w:val="28"/>
          <w:szCs w:val="28"/>
          <w:vertAlign w:val="superscript"/>
        </w:rPr>
        <w:t>2</w:t>
      </w:r>
      <w:r>
        <w:rPr>
          <w:rFonts w:ascii="Times New Roman" w:eastAsia="仿宋"/>
          <w:color w:val="auto"/>
          <w:sz w:val="28"/>
          <w:szCs w:val="28"/>
        </w:rPr>
        <w:t>，灌木林地面积为146.9317 hm</w:t>
      </w:r>
      <w:r>
        <w:rPr>
          <w:rFonts w:ascii="Times New Roman" w:eastAsia="仿宋"/>
          <w:color w:val="auto"/>
          <w:sz w:val="28"/>
          <w:szCs w:val="28"/>
          <w:vertAlign w:val="superscript"/>
        </w:rPr>
        <w:t>2</w:t>
      </w:r>
      <w:r>
        <w:rPr>
          <w:rFonts w:ascii="Times New Roman" w:eastAsia="仿宋"/>
          <w:color w:val="auto"/>
          <w:sz w:val="28"/>
          <w:szCs w:val="28"/>
        </w:rPr>
        <w:t>，未成林造林地面积为26.2132 hm</w:t>
      </w:r>
      <w:r>
        <w:rPr>
          <w:rFonts w:ascii="Times New Roman" w:eastAsia="仿宋"/>
          <w:color w:val="auto"/>
          <w:sz w:val="28"/>
          <w:szCs w:val="28"/>
          <w:vertAlign w:val="superscript"/>
        </w:rPr>
        <w:t>2</w:t>
      </w:r>
      <w:r>
        <w:rPr>
          <w:rFonts w:ascii="Times New Roman" w:eastAsia="仿宋"/>
          <w:color w:val="auto"/>
          <w:sz w:val="28"/>
          <w:szCs w:val="28"/>
        </w:rPr>
        <w:t>。</w:t>
      </w:r>
    </w:p>
    <w:p w14:paraId="2BB7B44C">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按森林起源统计：天然林</w:t>
      </w:r>
      <w:r>
        <w:rPr>
          <w:rFonts w:hint="eastAsia" w:ascii="Times New Roman" w:eastAsia="仿宋"/>
          <w:color w:val="auto"/>
          <w:sz w:val="28"/>
          <w:szCs w:val="28"/>
        </w:rPr>
        <w:t>面积为</w:t>
      </w:r>
      <w:r>
        <w:rPr>
          <w:rFonts w:ascii="Times New Roman" w:eastAsia="仿宋"/>
          <w:color w:val="auto"/>
          <w:sz w:val="28"/>
          <w:szCs w:val="28"/>
        </w:rPr>
        <w:t>166.9469 hm</w:t>
      </w:r>
      <w:r>
        <w:rPr>
          <w:rFonts w:ascii="Times New Roman" w:eastAsia="仿宋"/>
          <w:color w:val="auto"/>
          <w:sz w:val="28"/>
          <w:szCs w:val="28"/>
          <w:vertAlign w:val="superscript"/>
        </w:rPr>
        <w:t>2</w:t>
      </w:r>
      <w:r>
        <w:rPr>
          <w:rFonts w:ascii="Times New Roman" w:eastAsia="仿宋"/>
          <w:color w:val="auto"/>
          <w:sz w:val="28"/>
          <w:szCs w:val="28"/>
        </w:rPr>
        <w:t>，人工林</w:t>
      </w:r>
      <w:r>
        <w:rPr>
          <w:rFonts w:hint="eastAsia" w:ascii="Times New Roman" w:eastAsia="仿宋"/>
          <w:color w:val="auto"/>
          <w:sz w:val="28"/>
          <w:szCs w:val="28"/>
        </w:rPr>
        <w:t>面积为</w:t>
      </w:r>
      <w:r>
        <w:rPr>
          <w:rFonts w:ascii="Times New Roman" w:eastAsia="仿宋"/>
          <w:color w:val="auto"/>
          <w:sz w:val="28"/>
          <w:szCs w:val="28"/>
        </w:rPr>
        <w:t>26.2132 hm</w:t>
      </w:r>
      <w:r>
        <w:rPr>
          <w:rFonts w:ascii="Times New Roman" w:eastAsia="仿宋"/>
          <w:color w:val="auto"/>
          <w:sz w:val="28"/>
          <w:szCs w:val="28"/>
          <w:vertAlign w:val="superscript"/>
        </w:rPr>
        <w:t>2</w:t>
      </w:r>
      <w:r>
        <w:rPr>
          <w:rFonts w:ascii="Times New Roman" w:eastAsia="仿宋"/>
          <w:color w:val="auto"/>
          <w:sz w:val="28"/>
          <w:szCs w:val="28"/>
        </w:rPr>
        <w:t>。</w:t>
      </w:r>
    </w:p>
    <w:p w14:paraId="4A2224EC">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按保护地等级统计：</w:t>
      </w:r>
      <w:r>
        <w:rPr>
          <w:rFonts w:hint="eastAsia" w:ascii="Times New Roman" w:eastAsia="仿宋"/>
          <w:color w:val="auto"/>
          <w:sz w:val="28"/>
          <w:szCs w:val="28"/>
        </w:rPr>
        <w:t>该镇红树林未建立自然保护地</w:t>
      </w:r>
      <w:r>
        <w:rPr>
          <w:rFonts w:ascii="Times New Roman" w:eastAsia="仿宋"/>
          <w:color w:val="auto"/>
          <w:sz w:val="28"/>
          <w:szCs w:val="28"/>
        </w:rPr>
        <w:t>。</w:t>
      </w:r>
    </w:p>
    <w:p w14:paraId="092A03FF">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按事权等级统计：</w:t>
      </w:r>
      <w:r>
        <w:rPr>
          <w:rFonts w:hint="eastAsia" w:ascii="Times New Roman" w:eastAsia="仿宋"/>
          <w:color w:val="auto"/>
          <w:sz w:val="28"/>
          <w:szCs w:val="28"/>
        </w:rPr>
        <w:t>纳入公益林管理范围的红树林面积为</w:t>
      </w:r>
      <w:r>
        <w:rPr>
          <w:rFonts w:ascii="Times New Roman" w:eastAsia="仿宋"/>
          <w:color w:val="auto"/>
          <w:sz w:val="28"/>
          <w:szCs w:val="28"/>
        </w:rPr>
        <w:t>148.0321 hm</w:t>
      </w:r>
      <w:r>
        <w:rPr>
          <w:rFonts w:ascii="Times New Roman" w:eastAsia="仿宋"/>
          <w:color w:val="auto"/>
          <w:sz w:val="28"/>
          <w:szCs w:val="28"/>
          <w:vertAlign w:val="superscript"/>
        </w:rPr>
        <w:t>2</w:t>
      </w:r>
      <w:r>
        <w:rPr>
          <w:rFonts w:ascii="Times New Roman" w:eastAsia="仿宋"/>
          <w:color w:val="auto"/>
          <w:sz w:val="28"/>
          <w:szCs w:val="28"/>
        </w:rPr>
        <w:t>。</w:t>
      </w:r>
    </w:p>
    <w:p w14:paraId="36994D43">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w:t>
      </w:r>
      <w:r>
        <w:rPr>
          <w:rFonts w:hint="eastAsia" w:ascii="Times New Roman" w:eastAsia="仿宋"/>
          <w:color w:val="auto"/>
          <w:sz w:val="28"/>
          <w:szCs w:val="28"/>
        </w:rPr>
        <w:t>受干扰程度</w:t>
      </w:r>
      <w:r>
        <w:rPr>
          <w:rFonts w:ascii="Times New Roman" w:eastAsia="仿宋"/>
          <w:color w:val="auto"/>
          <w:sz w:val="28"/>
          <w:szCs w:val="28"/>
        </w:rPr>
        <w:t>统计：有明显人为干扰的红树林</w:t>
      </w:r>
      <w:r>
        <w:rPr>
          <w:rFonts w:hint="eastAsia" w:ascii="Times New Roman" w:eastAsia="仿宋"/>
          <w:color w:val="auto"/>
          <w:sz w:val="28"/>
          <w:szCs w:val="28"/>
        </w:rPr>
        <w:t>面积为</w:t>
      </w:r>
      <w:r>
        <w:rPr>
          <w:rFonts w:ascii="Times New Roman" w:eastAsia="仿宋"/>
          <w:color w:val="auto"/>
          <w:sz w:val="28"/>
          <w:szCs w:val="28"/>
        </w:rPr>
        <w:t>169.895 hm</w:t>
      </w:r>
      <w:r>
        <w:rPr>
          <w:rFonts w:ascii="Times New Roman" w:eastAsia="仿宋"/>
          <w:color w:val="auto"/>
          <w:sz w:val="28"/>
          <w:szCs w:val="28"/>
          <w:vertAlign w:val="superscript"/>
        </w:rPr>
        <w:t>2</w:t>
      </w:r>
      <w:r>
        <w:rPr>
          <w:rFonts w:ascii="Times New Roman" w:eastAsia="仿宋"/>
          <w:color w:val="auto"/>
          <w:sz w:val="28"/>
          <w:szCs w:val="28"/>
        </w:rPr>
        <w:t>，人为干扰很大的次生森林类型及各种人工种植的红树林</w:t>
      </w:r>
      <w:r>
        <w:rPr>
          <w:rFonts w:hint="eastAsia" w:ascii="Times New Roman" w:eastAsia="仿宋"/>
          <w:color w:val="auto"/>
          <w:sz w:val="28"/>
          <w:szCs w:val="28"/>
        </w:rPr>
        <w:t>面积为</w:t>
      </w:r>
      <w:r>
        <w:rPr>
          <w:rFonts w:ascii="Times New Roman" w:eastAsia="仿宋"/>
          <w:color w:val="auto"/>
          <w:sz w:val="28"/>
          <w:szCs w:val="28"/>
        </w:rPr>
        <w:t>23.2651hm</w:t>
      </w:r>
      <w:r>
        <w:rPr>
          <w:rFonts w:ascii="Times New Roman" w:eastAsia="仿宋"/>
          <w:color w:val="auto"/>
          <w:sz w:val="28"/>
          <w:szCs w:val="28"/>
          <w:vertAlign w:val="superscript"/>
        </w:rPr>
        <w:t>2</w:t>
      </w:r>
      <w:r>
        <w:rPr>
          <w:rFonts w:ascii="Times New Roman" w:eastAsia="仿宋"/>
          <w:color w:val="auto"/>
          <w:sz w:val="28"/>
          <w:szCs w:val="28"/>
        </w:rPr>
        <w:t>。</w:t>
      </w:r>
    </w:p>
    <w:p w14:paraId="25155ED8">
      <w:pPr>
        <w:autoSpaceDE w:val="0"/>
        <w:autoSpaceDN w:val="0"/>
        <w:spacing w:line="360" w:lineRule="auto"/>
        <w:textAlignment w:val="bottom"/>
        <w:rPr>
          <w:rFonts w:ascii="Times New Roman" w:eastAsia="仿宋"/>
          <w:color w:val="auto"/>
          <w:sz w:val="28"/>
          <w:szCs w:val="28"/>
        </w:rPr>
      </w:pPr>
      <w:r>
        <w:rPr>
          <w:rFonts w:ascii="Times New Roman" w:eastAsia="仿宋"/>
          <w:color w:val="auto"/>
          <w:sz w:val="28"/>
          <w:szCs w:val="28"/>
        </w:rPr>
        <w:t>（2）调楼镇</w:t>
      </w:r>
    </w:p>
    <w:p w14:paraId="42550BBC">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各类红树林资源</w:t>
      </w:r>
      <w:r>
        <w:rPr>
          <w:rFonts w:hint="eastAsia" w:ascii="Times New Roman" w:eastAsia="仿宋"/>
          <w:color w:val="auto"/>
          <w:sz w:val="28"/>
          <w:szCs w:val="28"/>
        </w:rPr>
        <w:t>面积为</w:t>
      </w:r>
      <w:r>
        <w:rPr>
          <w:rFonts w:ascii="Times New Roman" w:eastAsia="仿宋"/>
          <w:color w:val="auto"/>
          <w:sz w:val="28"/>
          <w:szCs w:val="28"/>
        </w:rPr>
        <w:t>33.2179 hm</w:t>
      </w:r>
      <w:r>
        <w:rPr>
          <w:rFonts w:ascii="Times New Roman" w:eastAsia="仿宋"/>
          <w:color w:val="auto"/>
          <w:sz w:val="28"/>
          <w:szCs w:val="28"/>
          <w:vertAlign w:val="superscript"/>
        </w:rPr>
        <w:t>2</w:t>
      </w:r>
      <w:r>
        <w:rPr>
          <w:rFonts w:ascii="Times New Roman" w:eastAsia="仿宋"/>
          <w:color w:val="auto"/>
          <w:sz w:val="28"/>
          <w:szCs w:val="28"/>
        </w:rPr>
        <w:t>，占全县红树林总面积的8.1%。均为灌木林地。</w:t>
      </w:r>
    </w:p>
    <w:p w14:paraId="5C890519">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按森林起源统计：天然林</w:t>
      </w:r>
      <w:r>
        <w:rPr>
          <w:rFonts w:hint="eastAsia" w:ascii="Times New Roman" w:eastAsia="仿宋"/>
          <w:color w:val="auto"/>
          <w:sz w:val="28"/>
          <w:szCs w:val="28"/>
        </w:rPr>
        <w:t>面积为</w:t>
      </w:r>
      <w:r>
        <w:rPr>
          <w:rFonts w:ascii="Times New Roman" w:eastAsia="仿宋"/>
          <w:color w:val="auto"/>
          <w:sz w:val="28"/>
          <w:szCs w:val="28"/>
        </w:rPr>
        <w:t>33.2179 hm</w:t>
      </w:r>
      <w:r>
        <w:rPr>
          <w:rFonts w:ascii="Times New Roman" w:eastAsia="仿宋"/>
          <w:color w:val="auto"/>
          <w:sz w:val="28"/>
          <w:szCs w:val="28"/>
          <w:vertAlign w:val="superscript"/>
        </w:rPr>
        <w:t>2</w:t>
      </w:r>
      <w:r>
        <w:rPr>
          <w:rFonts w:ascii="Times New Roman" w:eastAsia="仿宋"/>
          <w:color w:val="auto"/>
          <w:sz w:val="28"/>
          <w:szCs w:val="28"/>
        </w:rPr>
        <w:t>，</w:t>
      </w:r>
      <w:r>
        <w:rPr>
          <w:rFonts w:hint="eastAsia" w:ascii="Times New Roman" w:eastAsia="仿宋"/>
          <w:color w:val="auto"/>
          <w:sz w:val="28"/>
          <w:szCs w:val="28"/>
        </w:rPr>
        <w:t>无</w:t>
      </w:r>
      <w:r>
        <w:rPr>
          <w:rFonts w:ascii="Times New Roman" w:eastAsia="仿宋"/>
          <w:color w:val="auto"/>
          <w:sz w:val="28"/>
          <w:szCs w:val="28"/>
        </w:rPr>
        <w:t>人工林。</w:t>
      </w:r>
    </w:p>
    <w:p w14:paraId="259AAF87">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按保护地等级统计：</w:t>
      </w:r>
      <w:r>
        <w:rPr>
          <w:rFonts w:hint="eastAsia" w:ascii="Times New Roman" w:eastAsia="仿宋"/>
          <w:color w:val="auto"/>
          <w:sz w:val="28"/>
          <w:szCs w:val="28"/>
        </w:rPr>
        <w:t>该镇红树林未建立自然保护地</w:t>
      </w:r>
      <w:r>
        <w:rPr>
          <w:rFonts w:ascii="Times New Roman" w:eastAsia="仿宋"/>
          <w:color w:val="auto"/>
          <w:sz w:val="28"/>
          <w:szCs w:val="28"/>
        </w:rPr>
        <w:t>。</w:t>
      </w:r>
    </w:p>
    <w:p w14:paraId="47C61AC6">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按事权等级统计：</w:t>
      </w:r>
      <w:r>
        <w:rPr>
          <w:rFonts w:hint="eastAsia" w:ascii="Times New Roman" w:eastAsia="仿宋"/>
          <w:color w:val="auto"/>
          <w:sz w:val="28"/>
          <w:szCs w:val="28"/>
        </w:rPr>
        <w:t>纳入公益林管理范围的红树林面积为</w:t>
      </w:r>
      <w:r>
        <w:rPr>
          <w:rFonts w:ascii="Times New Roman" w:eastAsia="仿宋"/>
          <w:color w:val="auto"/>
          <w:sz w:val="28"/>
          <w:szCs w:val="28"/>
        </w:rPr>
        <w:t>32.2671 hm</w:t>
      </w:r>
      <w:r>
        <w:rPr>
          <w:rFonts w:ascii="Times New Roman" w:eastAsia="仿宋"/>
          <w:color w:val="auto"/>
          <w:sz w:val="28"/>
          <w:szCs w:val="28"/>
          <w:vertAlign w:val="superscript"/>
        </w:rPr>
        <w:t>2</w:t>
      </w:r>
      <w:r>
        <w:rPr>
          <w:rFonts w:ascii="Times New Roman" w:eastAsia="仿宋"/>
          <w:color w:val="auto"/>
          <w:sz w:val="28"/>
          <w:szCs w:val="28"/>
        </w:rPr>
        <w:t>。</w:t>
      </w:r>
    </w:p>
    <w:p w14:paraId="40196CB0">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w:t>
      </w:r>
      <w:r>
        <w:rPr>
          <w:rFonts w:hint="eastAsia" w:ascii="Times New Roman" w:eastAsia="仿宋"/>
          <w:color w:val="auto"/>
          <w:sz w:val="28"/>
          <w:szCs w:val="28"/>
        </w:rPr>
        <w:t>受干扰程度</w:t>
      </w:r>
      <w:r>
        <w:rPr>
          <w:rFonts w:ascii="Times New Roman" w:eastAsia="仿宋"/>
          <w:color w:val="auto"/>
          <w:sz w:val="28"/>
          <w:szCs w:val="28"/>
        </w:rPr>
        <w:t>统计：有明显人为干扰的红树林</w:t>
      </w:r>
      <w:r>
        <w:rPr>
          <w:rFonts w:hint="eastAsia" w:ascii="Times New Roman" w:eastAsia="仿宋"/>
          <w:color w:val="auto"/>
          <w:sz w:val="28"/>
          <w:szCs w:val="28"/>
        </w:rPr>
        <w:t>面积为</w:t>
      </w:r>
      <w:r>
        <w:rPr>
          <w:rFonts w:ascii="Times New Roman" w:eastAsia="仿宋"/>
          <w:color w:val="auto"/>
          <w:sz w:val="28"/>
          <w:szCs w:val="28"/>
        </w:rPr>
        <w:t>31.757 hm</w:t>
      </w:r>
      <w:r>
        <w:rPr>
          <w:rFonts w:ascii="Times New Roman" w:eastAsia="仿宋"/>
          <w:color w:val="auto"/>
          <w:sz w:val="28"/>
          <w:szCs w:val="28"/>
          <w:vertAlign w:val="superscript"/>
        </w:rPr>
        <w:t>2</w:t>
      </w:r>
      <w:r>
        <w:rPr>
          <w:rFonts w:ascii="Times New Roman" w:eastAsia="仿宋"/>
          <w:color w:val="auto"/>
          <w:sz w:val="28"/>
          <w:szCs w:val="28"/>
        </w:rPr>
        <w:t>，人为干扰很大的次生森林类型及各种人工种植的红树林</w:t>
      </w:r>
      <w:r>
        <w:rPr>
          <w:rFonts w:hint="eastAsia" w:ascii="Times New Roman" w:eastAsia="仿宋"/>
          <w:color w:val="auto"/>
          <w:sz w:val="28"/>
          <w:szCs w:val="28"/>
        </w:rPr>
        <w:t>面积为</w:t>
      </w:r>
      <w:r>
        <w:rPr>
          <w:rFonts w:ascii="Times New Roman" w:eastAsia="仿宋"/>
          <w:color w:val="auto"/>
          <w:sz w:val="28"/>
          <w:szCs w:val="28"/>
        </w:rPr>
        <w:t>1.4608hm</w:t>
      </w:r>
      <w:r>
        <w:rPr>
          <w:rFonts w:ascii="Times New Roman" w:eastAsia="仿宋"/>
          <w:color w:val="auto"/>
          <w:sz w:val="28"/>
          <w:szCs w:val="28"/>
          <w:vertAlign w:val="superscript"/>
        </w:rPr>
        <w:t>2</w:t>
      </w:r>
      <w:r>
        <w:rPr>
          <w:rFonts w:ascii="Times New Roman" w:eastAsia="仿宋"/>
          <w:color w:val="auto"/>
          <w:sz w:val="28"/>
          <w:szCs w:val="28"/>
        </w:rPr>
        <w:t>。</w:t>
      </w:r>
    </w:p>
    <w:p w14:paraId="46DC74DD">
      <w:pPr>
        <w:autoSpaceDE w:val="0"/>
        <w:autoSpaceDN w:val="0"/>
        <w:spacing w:line="360" w:lineRule="auto"/>
        <w:textAlignment w:val="bottom"/>
        <w:rPr>
          <w:rFonts w:ascii="Times New Roman" w:eastAsia="仿宋"/>
          <w:color w:val="auto"/>
          <w:sz w:val="28"/>
          <w:szCs w:val="28"/>
        </w:rPr>
      </w:pPr>
      <w:r>
        <w:rPr>
          <w:rFonts w:ascii="Times New Roman" w:eastAsia="仿宋"/>
          <w:color w:val="auto"/>
          <w:sz w:val="28"/>
          <w:szCs w:val="28"/>
        </w:rPr>
        <w:t>（3）新盈镇</w:t>
      </w:r>
    </w:p>
    <w:p w14:paraId="4AE319E0">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各类红树林资源</w:t>
      </w:r>
      <w:r>
        <w:rPr>
          <w:rFonts w:hint="eastAsia" w:ascii="Times New Roman" w:eastAsia="仿宋"/>
          <w:color w:val="auto"/>
          <w:sz w:val="28"/>
          <w:szCs w:val="28"/>
        </w:rPr>
        <w:t>面积为</w:t>
      </w:r>
      <w:r>
        <w:rPr>
          <w:rFonts w:ascii="Times New Roman" w:eastAsia="仿宋"/>
          <w:color w:val="auto"/>
          <w:sz w:val="28"/>
          <w:szCs w:val="28"/>
        </w:rPr>
        <w:t>182.8201 hm</w:t>
      </w:r>
      <w:r>
        <w:rPr>
          <w:rFonts w:ascii="Times New Roman" w:eastAsia="仿宋"/>
          <w:color w:val="auto"/>
          <w:sz w:val="28"/>
          <w:szCs w:val="28"/>
          <w:vertAlign w:val="superscript"/>
        </w:rPr>
        <w:t>2</w:t>
      </w:r>
      <w:r>
        <w:rPr>
          <w:rFonts w:ascii="Times New Roman" w:eastAsia="仿宋"/>
          <w:color w:val="auto"/>
          <w:sz w:val="28"/>
          <w:szCs w:val="28"/>
        </w:rPr>
        <w:t>，占全县红树林总面积的44.7%。其中乔木林地面积为57.0622 hm</w:t>
      </w:r>
      <w:r>
        <w:rPr>
          <w:rFonts w:ascii="Times New Roman" w:eastAsia="仿宋"/>
          <w:color w:val="auto"/>
          <w:sz w:val="28"/>
          <w:szCs w:val="28"/>
          <w:vertAlign w:val="superscript"/>
        </w:rPr>
        <w:t>2</w:t>
      </w:r>
      <w:r>
        <w:rPr>
          <w:rFonts w:ascii="Times New Roman" w:eastAsia="仿宋"/>
          <w:color w:val="auto"/>
          <w:sz w:val="28"/>
          <w:szCs w:val="28"/>
        </w:rPr>
        <w:t>，灌木林地面积为125.7579 hm</w:t>
      </w:r>
      <w:r>
        <w:rPr>
          <w:rFonts w:ascii="Times New Roman" w:eastAsia="仿宋"/>
          <w:color w:val="auto"/>
          <w:sz w:val="28"/>
          <w:szCs w:val="28"/>
          <w:vertAlign w:val="superscript"/>
        </w:rPr>
        <w:t>2</w:t>
      </w:r>
      <w:r>
        <w:rPr>
          <w:rFonts w:ascii="Times New Roman" w:eastAsia="仿宋"/>
          <w:color w:val="auto"/>
          <w:sz w:val="28"/>
          <w:szCs w:val="28"/>
        </w:rPr>
        <w:t>。</w:t>
      </w:r>
    </w:p>
    <w:p w14:paraId="5E7958AA">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按森林起源统计：天然林</w:t>
      </w:r>
      <w:r>
        <w:rPr>
          <w:rFonts w:hint="eastAsia" w:ascii="Times New Roman" w:eastAsia="仿宋"/>
          <w:color w:val="auto"/>
          <w:sz w:val="28"/>
          <w:szCs w:val="28"/>
        </w:rPr>
        <w:t>面积为</w:t>
      </w:r>
      <w:r>
        <w:rPr>
          <w:rFonts w:ascii="Times New Roman" w:eastAsia="仿宋"/>
          <w:color w:val="auto"/>
          <w:sz w:val="28"/>
          <w:szCs w:val="28"/>
        </w:rPr>
        <w:t>149.3995 hm</w:t>
      </w:r>
      <w:r>
        <w:rPr>
          <w:rFonts w:ascii="Times New Roman" w:eastAsia="仿宋"/>
          <w:color w:val="auto"/>
          <w:sz w:val="28"/>
          <w:szCs w:val="28"/>
          <w:vertAlign w:val="superscript"/>
        </w:rPr>
        <w:t>2</w:t>
      </w:r>
      <w:r>
        <w:rPr>
          <w:rFonts w:ascii="Times New Roman" w:eastAsia="仿宋"/>
          <w:color w:val="auto"/>
          <w:sz w:val="28"/>
          <w:szCs w:val="28"/>
        </w:rPr>
        <w:t>，人工林</w:t>
      </w:r>
      <w:r>
        <w:rPr>
          <w:rFonts w:hint="eastAsia" w:ascii="Times New Roman" w:eastAsia="仿宋"/>
          <w:color w:val="auto"/>
          <w:sz w:val="28"/>
          <w:szCs w:val="28"/>
        </w:rPr>
        <w:t>面积为</w:t>
      </w:r>
      <w:r>
        <w:rPr>
          <w:rFonts w:ascii="Times New Roman" w:eastAsia="仿宋"/>
          <w:color w:val="auto"/>
          <w:sz w:val="28"/>
          <w:szCs w:val="28"/>
        </w:rPr>
        <w:t>33.4206 hm</w:t>
      </w:r>
      <w:r>
        <w:rPr>
          <w:rFonts w:ascii="Times New Roman" w:eastAsia="仿宋"/>
          <w:color w:val="auto"/>
          <w:sz w:val="28"/>
          <w:szCs w:val="28"/>
          <w:vertAlign w:val="superscript"/>
        </w:rPr>
        <w:t>2</w:t>
      </w:r>
      <w:r>
        <w:rPr>
          <w:rFonts w:ascii="Times New Roman" w:eastAsia="仿宋"/>
          <w:color w:val="auto"/>
          <w:sz w:val="28"/>
          <w:szCs w:val="28"/>
        </w:rPr>
        <w:t>。</w:t>
      </w:r>
    </w:p>
    <w:p w14:paraId="735D1F28">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按保护地等级统计：有69.7379 hm</w:t>
      </w:r>
      <w:r>
        <w:rPr>
          <w:rFonts w:ascii="Times New Roman" w:eastAsia="仿宋"/>
          <w:color w:val="auto"/>
          <w:sz w:val="28"/>
          <w:szCs w:val="28"/>
          <w:vertAlign w:val="superscript"/>
        </w:rPr>
        <w:t>2</w:t>
      </w:r>
      <w:r>
        <w:rPr>
          <w:rFonts w:ascii="Times New Roman" w:eastAsia="仿宋"/>
          <w:color w:val="auto"/>
          <w:sz w:val="28"/>
          <w:szCs w:val="28"/>
        </w:rPr>
        <w:t>的红树林位于</w:t>
      </w:r>
      <w:r>
        <w:rPr>
          <w:rFonts w:hint="eastAsia" w:ascii="Times New Roman" w:eastAsia="仿宋"/>
          <w:color w:val="auto"/>
          <w:sz w:val="28"/>
          <w:szCs w:val="28"/>
        </w:rPr>
        <w:t>临高彩桥红树林自然保护区范围</w:t>
      </w:r>
      <w:r>
        <w:rPr>
          <w:rFonts w:ascii="Times New Roman" w:eastAsia="仿宋"/>
          <w:color w:val="auto"/>
          <w:sz w:val="28"/>
          <w:szCs w:val="28"/>
        </w:rPr>
        <w:t>内。</w:t>
      </w:r>
    </w:p>
    <w:p w14:paraId="280EAB78">
      <w:pPr>
        <w:autoSpaceDE w:val="0"/>
        <w:autoSpaceDN w:val="0"/>
        <w:spacing w:line="360" w:lineRule="auto"/>
        <w:ind w:firstLine="700" w:firstLineChars="250"/>
        <w:textAlignment w:val="bottom"/>
        <w:rPr>
          <w:rFonts w:ascii="Times New Roman" w:eastAsia="仿宋"/>
          <w:color w:val="auto"/>
          <w:sz w:val="28"/>
          <w:szCs w:val="28"/>
        </w:rPr>
      </w:pPr>
      <w:r>
        <w:rPr>
          <w:rFonts w:ascii="Times New Roman" w:eastAsia="仿宋"/>
          <w:color w:val="auto"/>
          <w:sz w:val="28"/>
          <w:szCs w:val="28"/>
        </w:rPr>
        <w:t>按事权等级统计：</w:t>
      </w:r>
      <w:r>
        <w:rPr>
          <w:rFonts w:hint="eastAsia" w:ascii="Times New Roman" w:eastAsia="仿宋"/>
          <w:color w:val="auto"/>
          <w:sz w:val="28"/>
          <w:szCs w:val="28"/>
        </w:rPr>
        <w:t>纳入公益林管理范围的红树林面积为</w:t>
      </w:r>
      <w:r>
        <w:rPr>
          <w:rFonts w:ascii="Times New Roman" w:eastAsia="仿宋"/>
          <w:color w:val="auto"/>
          <w:sz w:val="28"/>
          <w:szCs w:val="28"/>
        </w:rPr>
        <w:t>178.0095 hm</w:t>
      </w:r>
      <w:r>
        <w:rPr>
          <w:rFonts w:ascii="Times New Roman" w:eastAsia="仿宋"/>
          <w:color w:val="auto"/>
          <w:sz w:val="28"/>
          <w:szCs w:val="28"/>
          <w:vertAlign w:val="superscript"/>
        </w:rPr>
        <w:t>2</w:t>
      </w:r>
      <w:r>
        <w:rPr>
          <w:rFonts w:ascii="Times New Roman" w:eastAsia="仿宋"/>
          <w:color w:val="auto"/>
          <w:sz w:val="28"/>
          <w:szCs w:val="28"/>
        </w:rPr>
        <w:t>。</w:t>
      </w:r>
    </w:p>
    <w:p w14:paraId="0D0484AB">
      <w:pPr>
        <w:autoSpaceDE w:val="0"/>
        <w:autoSpaceDN w:val="0"/>
        <w:spacing w:line="360" w:lineRule="auto"/>
        <w:ind w:firstLine="700" w:firstLineChars="250"/>
        <w:textAlignment w:val="bottom"/>
        <w:rPr>
          <w:rFonts w:ascii="Times New Roman"/>
          <w:color w:val="auto"/>
          <w:sz w:val="28"/>
          <w:szCs w:val="28"/>
        </w:rPr>
      </w:pPr>
      <w:r>
        <w:rPr>
          <w:rFonts w:ascii="Times New Roman" w:eastAsia="仿宋"/>
          <w:color w:val="auto"/>
          <w:sz w:val="28"/>
          <w:szCs w:val="28"/>
        </w:rPr>
        <w:t>按</w:t>
      </w:r>
      <w:r>
        <w:rPr>
          <w:rFonts w:hint="eastAsia" w:ascii="Times New Roman" w:eastAsia="仿宋"/>
          <w:color w:val="auto"/>
          <w:sz w:val="28"/>
          <w:szCs w:val="28"/>
        </w:rPr>
        <w:t>受干扰程度</w:t>
      </w:r>
      <w:r>
        <w:rPr>
          <w:rFonts w:ascii="Times New Roman" w:eastAsia="仿宋"/>
          <w:color w:val="auto"/>
          <w:sz w:val="28"/>
          <w:szCs w:val="28"/>
        </w:rPr>
        <w:t>统计：有明显人为干扰的红树林</w:t>
      </w:r>
      <w:r>
        <w:rPr>
          <w:rFonts w:hint="eastAsia" w:ascii="Times New Roman" w:eastAsia="仿宋"/>
          <w:color w:val="auto"/>
          <w:sz w:val="28"/>
          <w:szCs w:val="28"/>
        </w:rPr>
        <w:t>面积为</w:t>
      </w:r>
      <w:r>
        <w:rPr>
          <w:rFonts w:ascii="Times New Roman" w:eastAsia="仿宋"/>
          <w:color w:val="auto"/>
          <w:sz w:val="28"/>
          <w:szCs w:val="28"/>
        </w:rPr>
        <w:t>148.3674 hm</w:t>
      </w:r>
      <w:r>
        <w:rPr>
          <w:rFonts w:ascii="Times New Roman" w:eastAsia="仿宋"/>
          <w:color w:val="auto"/>
          <w:sz w:val="28"/>
          <w:szCs w:val="28"/>
          <w:vertAlign w:val="superscript"/>
        </w:rPr>
        <w:t>2</w:t>
      </w:r>
      <w:r>
        <w:rPr>
          <w:rFonts w:ascii="Times New Roman" w:eastAsia="仿宋"/>
          <w:color w:val="auto"/>
          <w:sz w:val="28"/>
          <w:szCs w:val="28"/>
        </w:rPr>
        <w:t>，人为干扰很大的次生森林类型及各种人工种植的红树林</w:t>
      </w:r>
      <w:r>
        <w:rPr>
          <w:rFonts w:hint="eastAsia" w:ascii="Times New Roman" w:eastAsia="仿宋"/>
          <w:color w:val="auto"/>
          <w:sz w:val="28"/>
          <w:szCs w:val="28"/>
        </w:rPr>
        <w:t>面积为</w:t>
      </w:r>
      <w:r>
        <w:rPr>
          <w:rFonts w:ascii="Times New Roman" w:eastAsia="仿宋"/>
          <w:color w:val="auto"/>
          <w:sz w:val="28"/>
          <w:szCs w:val="28"/>
        </w:rPr>
        <w:t>34.4527 hm</w:t>
      </w:r>
      <w:r>
        <w:rPr>
          <w:rFonts w:ascii="Times New Roman" w:eastAsia="仿宋"/>
          <w:color w:val="auto"/>
          <w:sz w:val="28"/>
          <w:szCs w:val="28"/>
          <w:vertAlign w:val="superscript"/>
        </w:rPr>
        <w:t>2</w:t>
      </w:r>
      <w:r>
        <w:rPr>
          <w:rFonts w:ascii="Times New Roman" w:eastAsia="仿宋"/>
          <w:color w:val="auto"/>
          <w:sz w:val="28"/>
          <w:szCs w:val="28"/>
        </w:rPr>
        <w:t>。</w:t>
      </w:r>
    </w:p>
    <w:p w14:paraId="45883367">
      <w:pPr>
        <w:autoSpaceDE w:val="0"/>
        <w:autoSpaceDN w:val="0"/>
        <w:spacing w:line="360" w:lineRule="auto"/>
        <w:ind w:firstLine="480" w:firstLineChars="200"/>
        <w:jc w:val="center"/>
        <w:textAlignment w:val="bottom"/>
        <w:rPr>
          <w:rFonts w:ascii="Times New Roman" w:eastAsia="仿宋"/>
          <w:color w:val="auto"/>
          <w:sz w:val="24"/>
          <w:szCs w:val="24"/>
        </w:rPr>
      </w:pPr>
      <w:r>
        <w:rPr>
          <w:rFonts w:ascii="Times New Roman" w:eastAsia="仿宋"/>
          <w:color w:val="auto"/>
          <w:sz w:val="24"/>
          <w:szCs w:val="24"/>
        </w:rPr>
        <w:t>表1 临高县各乡镇红树林资源面积分布统计表</w:t>
      </w:r>
    </w:p>
    <w:p w14:paraId="1B9363A5">
      <w:pPr>
        <w:autoSpaceDE w:val="0"/>
        <w:autoSpaceDN w:val="0"/>
        <w:spacing w:line="360" w:lineRule="auto"/>
        <w:ind w:firstLine="480" w:firstLineChars="200"/>
        <w:jc w:val="right"/>
        <w:textAlignment w:val="bottom"/>
        <w:rPr>
          <w:rFonts w:ascii="Times New Roman" w:eastAsia="仿宋"/>
          <w:color w:val="auto"/>
          <w:sz w:val="24"/>
          <w:szCs w:val="24"/>
        </w:rPr>
      </w:pPr>
      <w:r>
        <w:rPr>
          <w:rFonts w:ascii="Times New Roman" w:eastAsia="仿宋"/>
          <w:color w:val="auto"/>
          <w:sz w:val="24"/>
          <w:szCs w:val="24"/>
        </w:rPr>
        <w:t>单位：hm</w:t>
      </w:r>
      <w:r>
        <w:rPr>
          <w:rFonts w:ascii="Times New Roman" w:eastAsia="仿宋"/>
          <w:color w:val="auto"/>
          <w:sz w:val="24"/>
          <w:szCs w:val="24"/>
          <w:vertAlign w:val="superscript"/>
        </w:rPr>
        <w:t>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1B93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0" w:type="dxa"/>
            <w:gridSpan w:val="3"/>
            <w:vAlign w:val="center"/>
          </w:tcPr>
          <w:p w14:paraId="21A5679E">
            <w:pPr>
              <w:autoSpaceDE w:val="0"/>
              <w:autoSpaceDN w:val="0"/>
              <w:spacing w:line="276" w:lineRule="auto"/>
              <w:jc w:val="center"/>
              <w:textAlignment w:val="bottom"/>
              <w:rPr>
                <w:rFonts w:ascii="Times New Roman" w:eastAsia="仿宋"/>
                <w:color w:val="auto"/>
                <w:szCs w:val="21"/>
              </w:rPr>
            </w:pPr>
            <w:r>
              <w:rPr>
                <w:rFonts w:ascii="Times New Roman" w:eastAsia="仿宋"/>
                <w:color w:val="auto"/>
                <w:szCs w:val="21"/>
              </w:rPr>
              <w:t>乡镇</w:t>
            </w:r>
          </w:p>
        </w:tc>
        <w:tc>
          <w:tcPr>
            <w:tcW w:w="1420" w:type="dxa"/>
            <w:vAlign w:val="center"/>
          </w:tcPr>
          <w:p w14:paraId="681907B9">
            <w:pPr>
              <w:autoSpaceDE w:val="0"/>
              <w:autoSpaceDN w:val="0"/>
              <w:spacing w:line="276" w:lineRule="auto"/>
              <w:jc w:val="center"/>
              <w:textAlignment w:val="bottom"/>
              <w:rPr>
                <w:rFonts w:ascii="Times New Roman" w:eastAsia="仿宋"/>
                <w:color w:val="auto"/>
                <w:szCs w:val="21"/>
              </w:rPr>
            </w:pPr>
            <w:r>
              <w:rPr>
                <w:rFonts w:ascii="Times New Roman" w:eastAsia="仿宋"/>
                <w:color w:val="auto"/>
                <w:szCs w:val="21"/>
              </w:rPr>
              <w:t>新盈镇</w:t>
            </w:r>
          </w:p>
        </w:tc>
        <w:tc>
          <w:tcPr>
            <w:tcW w:w="1421" w:type="dxa"/>
            <w:vAlign w:val="center"/>
          </w:tcPr>
          <w:p w14:paraId="569FA308">
            <w:pPr>
              <w:autoSpaceDE w:val="0"/>
              <w:autoSpaceDN w:val="0"/>
              <w:spacing w:line="276" w:lineRule="auto"/>
              <w:jc w:val="center"/>
              <w:textAlignment w:val="bottom"/>
              <w:rPr>
                <w:rFonts w:ascii="Times New Roman" w:eastAsia="仿宋"/>
                <w:color w:val="auto"/>
                <w:szCs w:val="21"/>
              </w:rPr>
            </w:pPr>
            <w:r>
              <w:rPr>
                <w:rFonts w:ascii="Times New Roman" w:eastAsia="仿宋"/>
                <w:color w:val="auto"/>
                <w:szCs w:val="21"/>
              </w:rPr>
              <w:t>调楼镇</w:t>
            </w:r>
          </w:p>
        </w:tc>
        <w:tc>
          <w:tcPr>
            <w:tcW w:w="1421" w:type="dxa"/>
            <w:vAlign w:val="center"/>
          </w:tcPr>
          <w:p w14:paraId="3DECF317">
            <w:pPr>
              <w:autoSpaceDE w:val="0"/>
              <w:autoSpaceDN w:val="0"/>
              <w:spacing w:line="276" w:lineRule="auto"/>
              <w:jc w:val="center"/>
              <w:textAlignment w:val="bottom"/>
              <w:rPr>
                <w:rFonts w:ascii="Times New Roman" w:eastAsia="仿宋"/>
                <w:color w:val="auto"/>
                <w:szCs w:val="21"/>
              </w:rPr>
            </w:pPr>
            <w:r>
              <w:rPr>
                <w:rFonts w:ascii="Times New Roman" w:eastAsia="仿宋"/>
                <w:color w:val="auto"/>
                <w:szCs w:val="21"/>
              </w:rPr>
              <w:t>博厚镇</w:t>
            </w:r>
          </w:p>
        </w:tc>
      </w:tr>
      <w:tr w14:paraId="75F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01F09175">
            <w:pPr>
              <w:autoSpaceDE w:val="0"/>
              <w:autoSpaceDN w:val="0"/>
              <w:spacing w:line="480" w:lineRule="auto"/>
              <w:jc w:val="center"/>
              <w:textAlignment w:val="bottom"/>
              <w:rPr>
                <w:rFonts w:ascii="Times New Roman" w:eastAsia="仿宋"/>
                <w:color w:val="auto"/>
                <w:szCs w:val="28"/>
              </w:rPr>
            </w:pPr>
            <w:r>
              <w:rPr>
                <w:rFonts w:ascii="Times New Roman" w:eastAsia="仿宋"/>
                <w:color w:val="auto"/>
                <w:szCs w:val="28"/>
              </w:rPr>
              <w:t>统计项目</w:t>
            </w:r>
          </w:p>
        </w:tc>
        <w:tc>
          <w:tcPr>
            <w:tcW w:w="1420" w:type="dxa"/>
            <w:vMerge w:val="restart"/>
            <w:vAlign w:val="center"/>
          </w:tcPr>
          <w:p w14:paraId="67483E4D">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起源</w:t>
            </w:r>
          </w:p>
        </w:tc>
        <w:tc>
          <w:tcPr>
            <w:tcW w:w="1420" w:type="dxa"/>
            <w:vAlign w:val="center"/>
          </w:tcPr>
          <w:p w14:paraId="63A03128">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天然</w:t>
            </w:r>
          </w:p>
        </w:tc>
        <w:tc>
          <w:tcPr>
            <w:tcW w:w="1420" w:type="dxa"/>
            <w:vAlign w:val="center"/>
          </w:tcPr>
          <w:p w14:paraId="50CAFED5">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149.3995</w:t>
            </w:r>
          </w:p>
        </w:tc>
        <w:tc>
          <w:tcPr>
            <w:tcW w:w="1421" w:type="dxa"/>
            <w:vAlign w:val="center"/>
          </w:tcPr>
          <w:p w14:paraId="17CE8A07">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33.2179</w:t>
            </w:r>
          </w:p>
        </w:tc>
        <w:tc>
          <w:tcPr>
            <w:tcW w:w="1421" w:type="dxa"/>
            <w:vAlign w:val="center"/>
          </w:tcPr>
          <w:p w14:paraId="2A10D90C">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166.9469</w:t>
            </w:r>
          </w:p>
        </w:tc>
      </w:tr>
      <w:tr w14:paraId="1692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14:paraId="35DA070F">
            <w:pPr>
              <w:autoSpaceDE w:val="0"/>
              <w:autoSpaceDN w:val="0"/>
              <w:spacing w:line="480" w:lineRule="auto"/>
              <w:textAlignment w:val="bottom"/>
              <w:rPr>
                <w:rFonts w:ascii="Times New Roman" w:eastAsia="仿宋"/>
                <w:color w:val="auto"/>
                <w:sz w:val="28"/>
                <w:szCs w:val="28"/>
              </w:rPr>
            </w:pPr>
          </w:p>
        </w:tc>
        <w:tc>
          <w:tcPr>
            <w:tcW w:w="1420" w:type="dxa"/>
            <w:vMerge w:val="continue"/>
            <w:vAlign w:val="center"/>
          </w:tcPr>
          <w:p w14:paraId="4B39966E">
            <w:pPr>
              <w:autoSpaceDE w:val="0"/>
              <w:autoSpaceDN w:val="0"/>
              <w:spacing w:line="340" w:lineRule="exact"/>
              <w:jc w:val="center"/>
              <w:textAlignment w:val="bottom"/>
              <w:rPr>
                <w:rFonts w:ascii="Times New Roman" w:eastAsia="仿宋"/>
                <w:color w:val="auto"/>
                <w:szCs w:val="21"/>
              </w:rPr>
            </w:pPr>
          </w:p>
        </w:tc>
        <w:tc>
          <w:tcPr>
            <w:tcW w:w="1420" w:type="dxa"/>
            <w:vAlign w:val="center"/>
          </w:tcPr>
          <w:p w14:paraId="4779613B">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人工</w:t>
            </w:r>
          </w:p>
        </w:tc>
        <w:tc>
          <w:tcPr>
            <w:tcW w:w="1420" w:type="dxa"/>
            <w:vAlign w:val="center"/>
          </w:tcPr>
          <w:p w14:paraId="19DCDEB5">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33.4206</w:t>
            </w:r>
          </w:p>
        </w:tc>
        <w:tc>
          <w:tcPr>
            <w:tcW w:w="1421" w:type="dxa"/>
            <w:vAlign w:val="center"/>
          </w:tcPr>
          <w:p w14:paraId="4AFF416A">
            <w:pPr>
              <w:autoSpaceDE w:val="0"/>
              <w:autoSpaceDN w:val="0"/>
              <w:spacing w:line="340" w:lineRule="exact"/>
              <w:jc w:val="center"/>
              <w:textAlignment w:val="bottom"/>
              <w:rPr>
                <w:rFonts w:ascii="Times New Roman" w:eastAsia="仿宋"/>
                <w:color w:val="auto"/>
                <w:szCs w:val="21"/>
              </w:rPr>
            </w:pPr>
          </w:p>
        </w:tc>
        <w:tc>
          <w:tcPr>
            <w:tcW w:w="1421" w:type="dxa"/>
            <w:vAlign w:val="center"/>
          </w:tcPr>
          <w:p w14:paraId="223C56C3">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26.2132</w:t>
            </w:r>
          </w:p>
        </w:tc>
      </w:tr>
      <w:tr w14:paraId="2610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14:paraId="5B29CF54">
            <w:pPr>
              <w:autoSpaceDE w:val="0"/>
              <w:autoSpaceDN w:val="0"/>
              <w:spacing w:line="480" w:lineRule="auto"/>
              <w:textAlignment w:val="bottom"/>
              <w:rPr>
                <w:rFonts w:ascii="Times New Roman" w:eastAsia="仿宋"/>
                <w:color w:val="auto"/>
                <w:sz w:val="28"/>
                <w:szCs w:val="28"/>
              </w:rPr>
            </w:pPr>
          </w:p>
        </w:tc>
        <w:tc>
          <w:tcPr>
            <w:tcW w:w="1420" w:type="dxa"/>
            <w:vMerge w:val="restart"/>
            <w:vAlign w:val="center"/>
          </w:tcPr>
          <w:p w14:paraId="51D99092">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自然度</w:t>
            </w:r>
          </w:p>
        </w:tc>
        <w:tc>
          <w:tcPr>
            <w:tcW w:w="1420" w:type="dxa"/>
            <w:vAlign w:val="center"/>
          </w:tcPr>
          <w:p w14:paraId="379B4F03">
            <w:pPr>
              <w:autoSpaceDE w:val="0"/>
              <w:autoSpaceDN w:val="0"/>
              <w:spacing w:line="340" w:lineRule="exact"/>
              <w:jc w:val="center"/>
              <w:textAlignment w:val="bottom"/>
              <w:rPr>
                <w:rFonts w:ascii="Times New Roman" w:eastAsia="仿宋"/>
                <w:color w:val="auto"/>
                <w:szCs w:val="21"/>
              </w:rPr>
            </w:pPr>
            <w:r>
              <w:rPr>
                <w:rFonts w:hint="eastAsia" w:hAnsi="宋体" w:cs="宋体"/>
                <w:color w:val="auto"/>
                <w:szCs w:val="21"/>
              </w:rPr>
              <w:t>Ⅱ</w:t>
            </w:r>
            <w:r>
              <w:rPr>
                <w:rFonts w:ascii="Times New Roman" w:eastAsia="仿宋"/>
                <w:color w:val="auto"/>
                <w:szCs w:val="21"/>
              </w:rPr>
              <w:t>级</w:t>
            </w:r>
          </w:p>
        </w:tc>
        <w:tc>
          <w:tcPr>
            <w:tcW w:w="1420" w:type="dxa"/>
            <w:vAlign w:val="center"/>
          </w:tcPr>
          <w:p w14:paraId="265C76D0">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148.3674</w:t>
            </w:r>
          </w:p>
        </w:tc>
        <w:tc>
          <w:tcPr>
            <w:tcW w:w="1421" w:type="dxa"/>
            <w:vAlign w:val="center"/>
          </w:tcPr>
          <w:p w14:paraId="735B49DA">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31.757</w:t>
            </w:r>
          </w:p>
        </w:tc>
        <w:tc>
          <w:tcPr>
            <w:tcW w:w="1421" w:type="dxa"/>
            <w:vAlign w:val="center"/>
          </w:tcPr>
          <w:p w14:paraId="351499A5">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169.895</w:t>
            </w:r>
          </w:p>
        </w:tc>
      </w:tr>
      <w:tr w14:paraId="365B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14:paraId="0E051272">
            <w:pPr>
              <w:autoSpaceDE w:val="0"/>
              <w:autoSpaceDN w:val="0"/>
              <w:spacing w:line="480" w:lineRule="auto"/>
              <w:textAlignment w:val="bottom"/>
              <w:rPr>
                <w:rFonts w:ascii="Times New Roman" w:eastAsia="仿宋"/>
                <w:color w:val="auto"/>
                <w:sz w:val="28"/>
                <w:szCs w:val="28"/>
              </w:rPr>
            </w:pPr>
          </w:p>
        </w:tc>
        <w:tc>
          <w:tcPr>
            <w:tcW w:w="1420" w:type="dxa"/>
            <w:vMerge w:val="continue"/>
            <w:vAlign w:val="center"/>
          </w:tcPr>
          <w:p w14:paraId="0A71FC38">
            <w:pPr>
              <w:autoSpaceDE w:val="0"/>
              <w:autoSpaceDN w:val="0"/>
              <w:spacing w:line="340" w:lineRule="exact"/>
              <w:jc w:val="center"/>
              <w:textAlignment w:val="bottom"/>
              <w:rPr>
                <w:rFonts w:ascii="Times New Roman" w:eastAsia="仿宋"/>
                <w:color w:val="auto"/>
                <w:szCs w:val="21"/>
              </w:rPr>
            </w:pPr>
          </w:p>
        </w:tc>
        <w:tc>
          <w:tcPr>
            <w:tcW w:w="1420" w:type="dxa"/>
            <w:vAlign w:val="center"/>
          </w:tcPr>
          <w:p w14:paraId="700383DF">
            <w:pPr>
              <w:autoSpaceDE w:val="0"/>
              <w:autoSpaceDN w:val="0"/>
              <w:spacing w:line="340" w:lineRule="exact"/>
              <w:jc w:val="center"/>
              <w:textAlignment w:val="bottom"/>
              <w:rPr>
                <w:rFonts w:ascii="Times New Roman" w:eastAsia="仿宋"/>
                <w:color w:val="auto"/>
                <w:szCs w:val="21"/>
              </w:rPr>
            </w:pPr>
            <w:r>
              <w:rPr>
                <w:rFonts w:hint="eastAsia" w:hAnsi="宋体" w:cs="宋体"/>
                <w:color w:val="auto"/>
                <w:szCs w:val="21"/>
              </w:rPr>
              <w:t>Ⅲ</w:t>
            </w:r>
            <w:r>
              <w:rPr>
                <w:rFonts w:ascii="Times New Roman" w:eastAsia="仿宋"/>
                <w:color w:val="auto"/>
                <w:szCs w:val="21"/>
              </w:rPr>
              <w:t>级</w:t>
            </w:r>
          </w:p>
        </w:tc>
        <w:tc>
          <w:tcPr>
            <w:tcW w:w="1420" w:type="dxa"/>
            <w:vAlign w:val="center"/>
          </w:tcPr>
          <w:p w14:paraId="3E91DA85">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34.4527</w:t>
            </w:r>
          </w:p>
        </w:tc>
        <w:tc>
          <w:tcPr>
            <w:tcW w:w="1421" w:type="dxa"/>
            <w:vAlign w:val="center"/>
          </w:tcPr>
          <w:p w14:paraId="6CB2F339">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1.4608</w:t>
            </w:r>
          </w:p>
        </w:tc>
        <w:tc>
          <w:tcPr>
            <w:tcW w:w="1421" w:type="dxa"/>
            <w:vAlign w:val="center"/>
          </w:tcPr>
          <w:p w14:paraId="72CA6FB8">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23.2651</w:t>
            </w:r>
          </w:p>
        </w:tc>
      </w:tr>
      <w:tr w14:paraId="2663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14:paraId="504374DE">
            <w:pPr>
              <w:autoSpaceDE w:val="0"/>
              <w:autoSpaceDN w:val="0"/>
              <w:spacing w:line="480" w:lineRule="auto"/>
              <w:textAlignment w:val="bottom"/>
              <w:rPr>
                <w:rFonts w:ascii="Times New Roman" w:eastAsia="仿宋"/>
                <w:color w:val="auto"/>
                <w:sz w:val="28"/>
                <w:szCs w:val="28"/>
              </w:rPr>
            </w:pPr>
          </w:p>
        </w:tc>
        <w:tc>
          <w:tcPr>
            <w:tcW w:w="2840" w:type="dxa"/>
            <w:gridSpan w:val="2"/>
            <w:vAlign w:val="center"/>
          </w:tcPr>
          <w:p w14:paraId="4F3C7B10">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保护地</w:t>
            </w:r>
          </w:p>
        </w:tc>
        <w:tc>
          <w:tcPr>
            <w:tcW w:w="1420" w:type="dxa"/>
            <w:vAlign w:val="center"/>
          </w:tcPr>
          <w:p w14:paraId="689FC6CA">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69.7379</w:t>
            </w:r>
          </w:p>
        </w:tc>
        <w:tc>
          <w:tcPr>
            <w:tcW w:w="1421" w:type="dxa"/>
            <w:vAlign w:val="center"/>
          </w:tcPr>
          <w:p w14:paraId="131C611B">
            <w:pPr>
              <w:autoSpaceDE w:val="0"/>
              <w:autoSpaceDN w:val="0"/>
              <w:spacing w:line="340" w:lineRule="exact"/>
              <w:jc w:val="center"/>
              <w:textAlignment w:val="bottom"/>
              <w:rPr>
                <w:rFonts w:ascii="Times New Roman" w:eastAsia="仿宋"/>
                <w:color w:val="auto"/>
                <w:szCs w:val="21"/>
              </w:rPr>
            </w:pPr>
          </w:p>
        </w:tc>
        <w:tc>
          <w:tcPr>
            <w:tcW w:w="1421" w:type="dxa"/>
            <w:vAlign w:val="center"/>
          </w:tcPr>
          <w:p w14:paraId="5C7FC366">
            <w:pPr>
              <w:autoSpaceDE w:val="0"/>
              <w:autoSpaceDN w:val="0"/>
              <w:spacing w:line="340" w:lineRule="exact"/>
              <w:jc w:val="center"/>
              <w:textAlignment w:val="bottom"/>
              <w:rPr>
                <w:rFonts w:ascii="Times New Roman" w:eastAsia="仿宋"/>
                <w:color w:val="auto"/>
                <w:szCs w:val="21"/>
              </w:rPr>
            </w:pPr>
          </w:p>
        </w:tc>
      </w:tr>
      <w:tr w14:paraId="7CB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14:paraId="5203B382">
            <w:pPr>
              <w:autoSpaceDE w:val="0"/>
              <w:autoSpaceDN w:val="0"/>
              <w:spacing w:line="480" w:lineRule="auto"/>
              <w:textAlignment w:val="bottom"/>
              <w:rPr>
                <w:rFonts w:ascii="Times New Roman" w:eastAsia="仿宋"/>
                <w:color w:val="auto"/>
                <w:sz w:val="28"/>
                <w:szCs w:val="28"/>
              </w:rPr>
            </w:pPr>
          </w:p>
        </w:tc>
        <w:tc>
          <w:tcPr>
            <w:tcW w:w="2840" w:type="dxa"/>
            <w:gridSpan w:val="2"/>
            <w:vAlign w:val="center"/>
          </w:tcPr>
          <w:p w14:paraId="1EE1151A">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公益林</w:t>
            </w:r>
          </w:p>
        </w:tc>
        <w:tc>
          <w:tcPr>
            <w:tcW w:w="1420" w:type="dxa"/>
            <w:vAlign w:val="center"/>
          </w:tcPr>
          <w:p w14:paraId="1E95D98D">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178.0095</w:t>
            </w:r>
          </w:p>
        </w:tc>
        <w:tc>
          <w:tcPr>
            <w:tcW w:w="1421" w:type="dxa"/>
            <w:vAlign w:val="center"/>
          </w:tcPr>
          <w:p w14:paraId="7B684957">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32.2671</w:t>
            </w:r>
          </w:p>
        </w:tc>
        <w:tc>
          <w:tcPr>
            <w:tcW w:w="1421" w:type="dxa"/>
            <w:vAlign w:val="center"/>
          </w:tcPr>
          <w:p w14:paraId="70AAB7FF">
            <w:pPr>
              <w:autoSpaceDE w:val="0"/>
              <w:autoSpaceDN w:val="0"/>
              <w:spacing w:line="340" w:lineRule="exact"/>
              <w:jc w:val="center"/>
              <w:textAlignment w:val="bottom"/>
              <w:rPr>
                <w:rFonts w:ascii="Times New Roman" w:eastAsia="仿宋"/>
                <w:color w:val="auto"/>
                <w:szCs w:val="21"/>
              </w:rPr>
            </w:pPr>
            <w:r>
              <w:rPr>
                <w:rFonts w:ascii="Times New Roman" w:eastAsia="仿宋"/>
                <w:color w:val="auto"/>
                <w:szCs w:val="21"/>
              </w:rPr>
              <w:t>148.0321</w:t>
            </w:r>
          </w:p>
        </w:tc>
      </w:tr>
    </w:tbl>
    <w:p w14:paraId="3551BCAE">
      <w:pPr>
        <w:pStyle w:val="4"/>
        <w:spacing w:before="120" w:after="120" w:line="240" w:lineRule="auto"/>
        <w:rPr>
          <w:rFonts w:ascii="方正小标宋简体" w:hAnsi="方正小标宋简体" w:eastAsia="方正小标宋简体" w:cs="方正小标宋简体"/>
          <w:b w:val="0"/>
          <w:color w:val="auto"/>
          <w:kern w:val="44"/>
        </w:rPr>
      </w:pPr>
      <w:bookmarkStart w:id="15" w:name="_Toc153525518"/>
      <w:bookmarkStart w:id="16" w:name="_Toc17656"/>
      <w:r>
        <w:rPr>
          <w:rFonts w:hint="eastAsia" w:ascii="方正小标宋简体" w:hAnsi="方正小标宋简体" w:eastAsia="方正小标宋简体" w:cs="方正小标宋简体"/>
          <w:b w:val="0"/>
          <w:color w:val="auto"/>
          <w:kern w:val="44"/>
        </w:rPr>
        <w:t>四、红树林主要树种分布情况</w:t>
      </w:r>
      <w:bookmarkEnd w:id="15"/>
      <w:bookmarkEnd w:id="16"/>
    </w:p>
    <w:p w14:paraId="796BFADA">
      <w:pPr>
        <w:autoSpaceDE w:val="0"/>
        <w:autoSpaceDN w:val="0"/>
        <w:spacing w:line="480" w:lineRule="auto"/>
        <w:ind w:firstLine="560" w:firstLineChars="200"/>
        <w:textAlignment w:val="bottom"/>
        <w:rPr>
          <w:rFonts w:ascii="Times New Roman" w:eastAsia="仿宋"/>
          <w:color w:val="auto"/>
          <w:sz w:val="28"/>
          <w:szCs w:val="28"/>
        </w:rPr>
      </w:pPr>
      <w:r>
        <w:rPr>
          <w:rFonts w:hint="eastAsia" w:ascii="Times New Roman" w:eastAsia="仿宋"/>
          <w:color w:val="auto"/>
          <w:sz w:val="28"/>
          <w:szCs w:val="28"/>
        </w:rPr>
        <w:t>临高县红树林资源禀赋，天然分布18种红树植物，其中真红树植物11种，具体有白骨壤（</w:t>
      </w:r>
      <w:r>
        <w:rPr>
          <w:rFonts w:ascii="Times New Roman" w:eastAsia="仿宋"/>
          <w:i/>
          <w:color w:val="auto"/>
          <w:sz w:val="28"/>
          <w:szCs w:val="28"/>
        </w:rPr>
        <w:t>Avicennia marina</w:t>
      </w:r>
      <w:r>
        <w:rPr>
          <w:rFonts w:hint="eastAsia" w:ascii="Times New Roman" w:eastAsia="仿宋"/>
          <w:color w:val="auto"/>
          <w:sz w:val="28"/>
          <w:szCs w:val="28"/>
        </w:rPr>
        <w:t>）、海漆（</w:t>
      </w:r>
      <w:r>
        <w:rPr>
          <w:rFonts w:ascii="Times New Roman" w:eastAsia="仿宋"/>
          <w:i/>
          <w:color w:val="auto"/>
          <w:sz w:val="28"/>
          <w:szCs w:val="28"/>
        </w:rPr>
        <w:t>Excoecaria agallocha</w:t>
      </w:r>
      <w:r>
        <w:rPr>
          <w:rFonts w:hint="eastAsia" w:ascii="Times New Roman" w:eastAsia="仿宋"/>
          <w:color w:val="auto"/>
          <w:sz w:val="28"/>
          <w:szCs w:val="28"/>
        </w:rPr>
        <w:t>）、红海榄（</w:t>
      </w:r>
      <w:r>
        <w:rPr>
          <w:rFonts w:ascii="Times New Roman" w:eastAsia="仿宋"/>
          <w:i/>
          <w:color w:val="auto"/>
          <w:sz w:val="28"/>
          <w:szCs w:val="28"/>
        </w:rPr>
        <w:t>Rhizophora stylosa</w:t>
      </w:r>
      <w:r>
        <w:rPr>
          <w:rFonts w:hint="eastAsia" w:ascii="Times New Roman" w:eastAsia="仿宋"/>
          <w:color w:val="auto"/>
          <w:sz w:val="28"/>
          <w:szCs w:val="28"/>
        </w:rPr>
        <w:t>）、角果木（</w:t>
      </w:r>
      <w:r>
        <w:rPr>
          <w:rFonts w:ascii="Times New Roman" w:eastAsia="仿宋"/>
          <w:i/>
          <w:color w:val="auto"/>
          <w:sz w:val="28"/>
          <w:szCs w:val="28"/>
        </w:rPr>
        <w:t>Ceriops tagal</w:t>
      </w:r>
      <w:r>
        <w:rPr>
          <w:rFonts w:hint="eastAsia" w:ascii="Times New Roman" w:eastAsia="仿宋"/>
          <w:color w:val="auto"/>
          <w:sz w:val="28"/>
          <w:szCs w:val="28"/>
        </w:rPr>
        <w:t>）、秋茄（</w:t>
      </w:r>
      <w:r>
        <w:rPr>
          <w:rFonts w:ascii="Times New Roman" w:eastAsia="仿宋"/>
          <w:i/>
          <w:color w:val="auto"/>
          <w:sz w:val="28"/>
          <w:szCs w:val="28"/>
        </w:rPr>
        <w:t>Kandelia obovata</w:t>
      </w:r>
      <w:r>
        <w:rPr>
          <w:rFonts w:hint="eastAsia" w:ascii="Times New Roman" w:eastAsia="仿宋"/>
          <w:color w:val="auto"/>
          <w:sz w:val="28"/>
          <w:szCs w:val="28"/>
        </w:rPr>
        <w:t>）、木榄（</w:t>
      </w:r>
      <w:r>
        <w:rPr>
          <w:rFonts w:ascii="Times New Roman" w:eastAsia="仿宋"/>
          <w:i/>
          <w:color w:val="auto"/>
          <w:sz w:val="28"/>
          <w:szCs w:val="28"/>
        </w:rPr>
        <w:t>Bruguiera gymnorhiza</w:t>
      </w:r>
      <w:r>
        <w:rPr>
          <w:rFonts w:hint="eastAsia" w:ascii="Times New Roman" w:eastAsia="仿宋"/>
          <w:color w:val="auto"/>
          <w:sz w:val="28"/>
          <w:szCs w:val="28"/>
        </w:rPr>
        <w:t>）、榄李（</w:t>
      </w:r>
      <w:r>
        <w:rPr>
          <w:rFonts w:ascii="Times New Roman" w:eastAsia="仿宋"/>
          <w:i/>
          <w:color w:val="auto"/>
          <w:sz w:val="28"/>
          <w:szCs w:val="28"/>
        </w:rPr>
        <w:t>Lumnitzera racemosa</w:t>
      </w:r>
      <w:r>
        <w:rPr>
          <w:rFonts w:hint="eastAsia" w:ascii="Times New Roman" w:eastAsia="仿宋"/>
          <w:color w:val="auto"/>
          <w:sz w:val="28"/>
          <w:szCs w:val="28"/>
        </w:rPr>
        <w:t>）、桐花树（</w:t>
      </w:r>
      <w:r>
        <w:rPr>
          <w:rFonts w:ascii="Times New Roman" w:eastAsia="仿宋"/>
          <w:i/>
          <w:color w:val="auto"/>
          <w:sz w:val="28"/>
          <w:szCs w:val="28"/>
        </w:rPr>
        <w:t>Aegiceras corniculatum</w:t>
      </w:r>
      <w:r>
        <w:rPr>
          <w:rFonts w:hint="eastAsia" w:ascii="Times New Roman" w:eastAsia="仿宋"/>
          <w:color w:val="auto"/>
          <w:sz w:val="28"/>
          <w:szCs w:val="28"/>
        </w:rPr>
        <w:t>）、老鼠簕（</w:t>
      </w:r>
      <w:r>
        <w:rPr>
          <w:rFonts w:ascii="Times New Roman" w:eastAsia="仿宋"/>
          <w:i/>
          <w:color w:val="auto"/>
          <w:sz w:val="28"/>
          <w:szCs w:val="28"/>
        </w:rPr>
        <w:t>Acanthus ilicifolius</w:t>
      </w:r>
      <w:r>
        <w:rPr>
          <w:rFonts w:hint="eastAsia" w:ascii="Times New Roman" w:eastAsia="仿宋"/>
          <w:color w:val="auto"/>
          <w:sz w:val="28"/>
          <w:szCs w:val="28"/>
        </w:rPr>
        <w:t>）、小花老鼠簕（</w:t>
      </w:r>
      <w:r>
        <w:rPr>
          <w:rFonts w:ascii="Times New Roman" w:eastAsia="仿宋"/>
          <w:i/>
          <w:color w:val="auto"/>
          <w:sz w:val="28"/>
          <w:szCs w:val="28"/>
        </w:rPr>
        <w:t>Acanthus ebracteatus</w:t>
      </w:r>
      <w:r>
        <w:rPr>
          <w:rFonts w:hint="eastAsia" w:ascii="Times New Roman" w:eastAsia="仿宋"/>
          <w:color w:val="auto"/>
          <w:sz w:val="28"/>
          <w:szCs w:val="28"/>
        </w:rPr>
        <w:t>）和卤蕨（</w:t>
      </w:r>
      <w:r>
        <w:rPr>
          <w:rFonts w:ascii="Times New Roman" w:eastAsia="仿宋"/>
          <w:i/>
          <w:color w:val="auto"/>
          <w:sz w:val="28"/>
          <w:szCs w:val="28"/>
        </w:rPr>
        <w:t>Acrostichum aureum</w:t>
      </w:r>
      <w:r>
        <w:rPr>
          <w:rFonts w:hint="eastAsia" w:ascii="Times New Roman" w:eastAsia="仿宋"/>
          <w:color w:val="auto"/>
          <w:sz w:val="28"/>
          <w:szCs w:val="28"/>
        </w:rPr>
        <w:t>）；半红树植物7种，具体有钝叶臭黄荆（</w:t>
      </w:r>
      <w:r>
        <w:rPr>
          <w:rFonts w:ascii="Times New Roman" w:eastAsia="仿宋"/>
          <w:i/>
          <w:color w:val="auto"/>
          <w:sz w:val="28"/>
          <w:szCs w:val="28"/>
        </w:rPr>
        <w:t>Premna serratifolia</w:t>
      </w:r>
      <w:r>
        <w:rPr>
          <w:rFonts w:hint="eastAsia" w:ascii="Times New Roman" w:eastAsia="仿宋"/>
          <w:color w:val="auto"/>
          <w:sz w:val="28"/>
          <w:szCs w:val="28"/>
        </w:rPr>
        <w:t>）、海杧果（</w:t>
      </w:r>
      <w:r>
        <w:rPr>
          <w:rFonts w:ascii="Times New Roman" w:eastAsia="仿宋"/>
          <w:i/>
          <w:color w:val="auto"/>
          <w:sz w:val="28"/>
          <w:szCs w:val="28"/>
        </w:rPr>
        <w:t>Cerbera manghas</w:t>
      </w:r>
      <w:r>
        <w:rPr>
          <w:rFonts w:hint="eastAsia" w:ascii="Times New Roman" w:eastAsia="仿宋"/>
          <w:color w:val="auto"/>
          <w:sz w:val="28"/>
          <w:szCs w:val="28"/>
        </w:rPr>
        <w:t>）、黄槿（</w:t>
      </w:r>
      <w:r>
        <w:rPr>
          <w:rFonts w:ascii="Times New Roman" w:eastAsia="仿宋"/>
          <w:i/>
          <w:color w:val="auto"/>
          <w:sz w:val="28"/>
          <w:szCs w:val="28"/>
        </w:rPr>
        <w:t>Talipariti tiliaceum</w:t>
      </w:r>
      <w:r>
        <w:rPr>
          <w:rFonts w:hint="eastAsia" w:ascii="Times New Roman" w:eastAsia="仿宋"/>
          <w:color w:val="auto"/>
          <w:sz w:val="28"/>
          <w:szCs w:val="28"/>
        </w:rPr>
        <w:t>）、阔苞菊（</w:t>
      </w:r>
      <w:r>
        <w:rPr>
          <w:rFonts w:ascii="Times New Roman" w:eastAsia="仿宋"/>
          <w:i/>
          <w:color w:val="auto"/>
          <w:sz w:val="28"/>
          <w:szCs w:val="28"/>
        </w:rPr>
        <w:t>Pluchea indica</w:t>
      </w:r>
      <w:r>
        <w:rPr>
          <w:rFonts w:hint="eastAsia" w:ascii="Times New Roman" w:eastAsia="仿宋"/>
          <w:color w:val="auto"/>
          <w:sz w:val="28"/>
          <w:szCs w:val="28"/>
        </w:rPr>
        <w:t>）、水黄皮（</w:t>
      </w:r>
      <w:r>
        <w:rPr>
          <w:rFonts w:ascii="Times New Roman" w:eastAsia="仿宋"/>
          <w:i/>
          <w:color w:val="auto"/>
          <w:sz w:val="28"/>
          <w:szCs w:val="28"/>
        </w:rPr>
        <w:t>Pongamia pinnata</w:t>
      </w:r>
      <w:r>
        <w:rPr>
          <w:rFonts w:hint="eastAsia" w:ascii="Times New Roman" w:eastAsia="仿宋"/>
          <w:color w:val="auto"/>
          <w:sz w:val="28"/>
          <w:szCs w:val="28"/>
        </w:rPr>
        <w:t>）、苦郎树（</w:t>
      </w:r>
      <w:r>
        <w:rPr>
          <w:rFonts w:ascii="Times New Roman" w:eastAsia="仿宋"/>
          <w:i/>
          <w:color w:val="auto"/>
          <w:sz w:val="28"/>
          <w:szCs w:val="28"/>
        </w:rPr>
        <w:t>Volkameria inermis</w:t>
      </w:r>
      <w:r>
        <w:rPr>
          <w:rFonts w:hint="eastAsia" w:ascii="Times New Roman" w:eastAsia="仿宋"/>
          <w:color w:val="auto"/>
          <w:sz w:val="28"/>
          <w:szCs w:val="28"/>
        </w:rPr>
        <w:t>）、杨叶肖槿（</w:t>
      </w:r>
      <w:r>
        <w:rPr>
          <w:rFonts w:ascii="Times New Roman" w:eastAsia="仿宋"/>
          <w:i/>
          <w:color w:val="auto"/>
          <w:sz w:val="28"/>
          <w:szCs w:val="28"/>
        </w:rPr>
        <w:t>Thespesia populnea</w:t>
      </w:r>
      <w:r>
        <w:rPr>
          <w:rFonts w:hint="eastAsia" w:ascii="Times New Roman" w:eastAsia="仿宋"/>
          <w:color w:val="auto"/>
          <w:sz w:val="28"/>
          <w:szCs w:val="28"/>
        </w:rPr>
        <w:t>）。此外还分布有外来红树植物1种，即拉关木（</w:t>
      </w:r>
      <w:r>
        <w:rPr>
          <w:rFonts w:ascii="Times New Roman" w:eastAsia="仿宋"/>
          <w:i/>
          <w:color w:val="auto"/>
          <w:sz w:val="28"/>
          <w:szCs w:val="28"/>
        </w:rPr>
        <w:t>Laguncularia racemosa</w:t>
      </w:r>
      <w:r>
        <w:rPr>
          <w:rFonts w:hint="eastAsia" w:ascii="Times New Roman" w:eastAsia="仿宋"/>
          <w:color w:val="auto"/>
          <w:sz w:val="28"/>
          <w:szCs w:val="28"/>
        </w:rPr>
        <w:t>）。天然分布的18种红树植物中，有省级重点保护野生植物11种，包括白骨壤、海漆、红海榄、角果木、秋茄、木榄等。</w:t>
      </w:r>
    </w:p>
    <w:p w14:paraId="0693E9E2">
      <w:pPr>
        <w:autoSpaceDE w:val="0"/>
        <w:autoSpaceDN w:val="0"/>
        <w:spacing w:line="480" w:lineRule="auto"/>
        <w:ind w:firstLine="560" w:firstLineChars="200"/>
        <w:textAlignment w:val="bottom"/>
        <w:rPr>
          <w:rFonts w:ascii="Times New Roman" w:eastAsia="仿宋"/>
          <w:color w:val="auto"/>
          <w:sz w:val="28"/>
          <w:szCs w:val="28"/>
        </w:rPr>
      </w:pPr>
      <w:r>
        <w:rPr>
          <w:rFonts w:hint="eastAsia" w:ascii="Times New Roman" w:eastAsia="仿宋"/>
          <w:color w:val="auto"/>
          <w:sz w:val="28"/>
          <w:szCs w:val="28"/>
        </w:rPr>
        <w:t>优势树种群落方面，</w:t>
      </w:r>
      <w:r>
        <w:rPr>
          <w:rFonts w:ascii="Times New Roman" w:eastAsia="仿宋"/>
          <w:color w:val="auto"/>
          <w:sz w:val="28"/>
          <w:szCs w:val="28"/>
        </w:rPr>
        <w:t>临高县红树林优势树种以红海榄、桐花树、白骨壤和黄槿为主。其中白骨壤群落分布面积最广，为221.0519hm</w:t>
      </w:r>
      <w:r>
        <w:rPr>
          <w:rFonts w:ascii="Times New Roman" w:eastAsia="仿宋"/>
          <w:color w:val="auto"/>
          <w:sz w:val="28"/>
          <w:szCs w:val="28"/>
          <w:vertAlign w:val="superscript"/>
        </w:rPr>
        <w:t>2</w:t>
      </w:r>
      <w:r>
        <w:rPr>
          <w:rFonts w:ascii="Times New Roman" w:eastAsia="仿宋"/>
          <w:color w:val="auto"/>
          <w:sz w:val="28"/>
          <w:szCs w:val="28"/>
        </w:rPr>
        <w:t>，占全县红树林总面积的52%。其次为红海榄群落，为129.6583hm</w:t>
      </w:r>
      <w:r>
        <w:rPr>
          <w:rFonts w:ascii="Times New Roman" w:eastAsia="仿宋"/>
          <w:color w:val="auto"/>
          <w:sz w:val="28"/>
          <w:szCs w:val="28"/>
          <w:vertAlign w:val="superscript"/>
        </w:rPr>
        <w:t>2</w:t>
      </w:r>
      <w:r>
        <w:rPr>
          <w:rFonts w:ascii="Times New Roman" w:eastAsia="仿宋"/>
          <w:color w:val="auto"/>
          <w:sz w:val="28"/>
          <w:szCs w:val="28"/>
        </w:rPr>
        <w:t>。分布面积最小的为桐花树群落，为23.0729hm</w:t>
      </w:r>
      <w:r>
        <w:rPr>
          <w:rFonts w:ascii="Times New Roman" w:eastAsia="仿宋"/>
          <w:color w:val="auto"/>
          <w:sz w:val="28"/>
          <w:szCs w:val="28"/>
          <w:vertAlign w:val="superscript"/>
        </w:rPr>
        <w:t>2</w:t>
      </w:r>
      <w:r>
        <w:rPr>
          <w:rFonts w:ascii="Times New Roman" w:eastAsia="仿宋"/>
          <w:color w:val="auto"/>
          <w:sz w:val="28"/>
          <w:szCs w:val="28"/>
        </w:rPr>
        <w:t>。各优势群落中，除黄槿为乔木外，其余群落均表现为灌木面积多于乔木。</w:t>
      </w:r>
    </w:p>
    <w:p w14:paraId="7B5F8981">
      <w:pPr>
        <w:autoSpaceDE w:val="0"/>
        <w:autoSpaceDN w:val="0"/>
        <w:spacing w:line="360" w:lineRule="auto"/>
        <w:ind w:firstLine="480" w:firstLineChars="200"/>
        <w:jc w:val="center"/>
        <w:textAlignment w:val="bottom"/>
        <w:rPr>
          <w:rFonts w:ascii="Times New Roman" w:eastAsia="仿宋"/>
          <w:color w:val="auto"/>
          <w:sz w:val="24"/>
        </w:rPr>
      </w:pPr>
      <w:r>
        <w:rPr>
          <w:rFonts w:ascii="Times New Roman" w:eastAsia="仿宋"/>
          <w:color w:val="auto"/>
          <w:sz w:val="24"/>
        </w:rPr>
        <w:t>表2红树林资源现状统计表（按行政单位、优势树种统计）</w:t>
      </w:r>
    </w:p>
    <w:p w14:paraId="40B4E667">
      <w:pPr>
        <w:autoSpaceDE w:val="0"/>
        <w:autoSpaceDN w:val="0"/>
        <w:spacing w:line="360" w:lineRule="auto"/>
        <w:ind w:right="240" w:firstLine="480" w:firstLineChars="200"/>
        <w:jc w:val="right"/>
        <w:textAlignment w:val="bottom"/>
        <w:rPr>
          <w:rFonts w:ascii="Times New Roman" w:eastAsia="仿宋"/>
          <w:color w:val="auto"/>
          <w:sz w:val="24"/>
        </w:rPr>
      </w:pPr>
      <w:r>
        <w:rPr>
          <w:rFonts w:ascii="Times New Roman" w:eastAsia="仿宋"/>
          <w:color w:val="auto"/>
          <w:sz w:val="24"/>
        </w:rPr>
        <w:t>单位：hm</w:t>
      </w:r>
      <w:r>
        <w:rPr>
          <w:rFonts w:ascii="Times New Roman" w:eastAsia="仿宋"/>
          <w:color w:val="auto"/>
          <w:sz w:val="24"/>
          <w:vertAlign w:val="superscript"/>
        </w:rPr>
        <w:t>2</w:t>
      </w:r>
    </w:p>
    <w:tbl>
      <w:tblPr>
        <w:tblStyle w:val="16"/>
        <w:tblW w:w="8047" w:type="dxa"/>
        <w:jc w:val="center"/>
        <w:tblLayout w:type="fixed"/>
        <w:tblCellMar>
          <w:top w:w="0" w:type="dxa"/>
          <w:left w:w="0" w:type="dxa"/>
          <w:bottom w:w="0" w:type="dxa"/>
          <w:right w:w="0" w:type="dxa"/>
        </w:tblCellMar>
      </w:tblPr>
      <w:tblGrid>
        <w:gridCol w:w="916"/>
        <w:gridCol w:w="2235"/>
        <w:gridCol w:w="1245"/>
        <w:gridCol w:w="1125"/>
        <w:gridCol w:w="1212"/>
        <w:gridCol w:w="1314"/>
      </w:tblGrid>
      <w:tr w14:paraId="10DE4756">
        <w:tblPrEx>
          <w:tblCellMar>
            <w:top w:w="0" w:type="dxa"/>
            <w:left w:w="0" w:type="dxa"/>
            <w:bottom w:w="0" w:type="dxa"/>
            <w:right w:w="0" w:type="dxa"/>
          </w:tblCellMar>
        </w:tblPrEx>
        <w:trPr>
          <w:trHeight w:val="285" w:hRule="atLeast"/>
          <w:jc w:val="center"/>
        </w:trPr>
        <w:tc>
          <w:tcPr>
            <w:tcW w:w="91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277B1">
            <w:pPr>
              <w:widowControl/>
              <w:jc w:val="center"/>
              <w:textAlignment w:val="center"/>
              <w:rPr>
                <w:rFonts w:ascii="Times New Roman" w:eastAsia="仿宋"/>
                <w:color w:val="auto"/>
                <w:szCs w:val="21"/>
              </w:rPr>
            </w:pPr>
            <w:r>
              <w:rPr>
                <w:rFonts w:ascii="Times New Roman" w:eastAsia="仿宋"/>
                <w:color w:val="auto"/>
                <w:szCs w:val="21"/>
              </w:rPr>
              <w:t>乡镇</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5638C">
            <w:pPr>
              <w:widowControl/>
              <w:jc w:val="center"/>
              <w:textAlignment w:val="center"/>
              <w:rPr>
                <w:rFonts w:ascii="Times New Roman" w:eastAsia="仿宋"/>
                <w:color w:val="auto"/>
                <w:szCs w:val="21"/>
              </w:rPr>
            </w:pPr>
            <w:r>
              <w:rPr>
                <w:rFonts w:ascii="Times New Roman" w:eastAsia="仿宋"/>
                <w:color w:val="auto"/>
                <w:szCs w:val="21"/>
              </w:rPr>
              <w:t>优势树种</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5F9B1">
            <w:pPr>
              <w:widowControl/>
              <w:jc w:val="center"/>
              <w:textAlignment w:val="center"/>
              <w:rPr>
                <w:rFonts w:ascii="Times New Roman" w:eastAsia="仿宋"/>
                <w:color w:val="auto"/>
                <w:szCs w:val="21"/>
              </w:rPr>
            </w:pPr>
            <w:r>
              <w:rPr>
                <w:rFonts w:ascii="Times New Roman" w:eastAsia="仿宋"/>
                <w:color w:val="auto"/>
                <w:szCs w:val="21"/>
              </w:rPr>
              <w:t>合计</w:t>
            </w:r>
          </w:p>
        </w:tc>
        <w:tc>
          <w:tcPr>
            <w:tcW w:w="3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7BA6C8">
            <w:pPr>
              <w:widowControl/>
              <w:jc w:val="center"/>
              <w:textAlignment w:val="center"/>
              <w:rPr>
                <w:rFonts w:ascii="Times New Roman" w:eastAsia="仿宋"/>
                <w:color w:val="auto"/>
                <w:szCs w:val="21"/>
              </w:rPr>
            </w:pPr>
            <w:r>
              <w:rPr>
                <w:rFonts w:ascii="Times New Roman" w:eastAsia="仿宋"/>
                <w:color w:val="auto"/>
                <w:szCs w:val="21"/>
              </w:rPr>
              <w:t>红树林</w:t>
            </w:r>
          </w:p>
        </w:tc>
      </w:tr>
      <w:tr w14:paraId="4DB6F8A5">
        <w:tblPrEx>
          <w:tblCellMar>
            <w:top w:w="0" w:type="dxa"/>
            <w:left w:w="0" w:type="dxa"/>
            <w:bottom w:w="0" w:type="dxa"/>
            <w:right w:w="0" w:type="dxa"/>
          </w:tblCellMar>
        </w:tblPrEx>
        <w:trPr>
          <w:trHeight w:val="285" w:hRule="atLeast"/>
          <w:jc w:val="center"/>
        </w:trPr>
        <w:tc>
          <w:tcPr>
            <w:tcW w:w="91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0F7BE">
            <w:pPr>
              <w:jc w:val="center"/>
              <w:rPr>
                <w:rFonts w:ascii="Times New Roman" w:eastAsia="仿宋"/>
                <w:color w:val="auto"/>
                <w:szCs w:val="21"/>
              </w:rPr>
            </w:pPr>
          </w:p>
        </w:tc>
        <w:tc>
          <w:tcPr>
            <w:tcW w:w="22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902D5">
            <w:pPr>
              <w:jc w:val="center"/>
              <w:rPr>
                <w:rFonts w:ascii="Times New Roman" w:eastAsia="仿宋"/>
                <w:color w:val="auto"/>
                <w:szCs w:val="21"/>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15A2D">
            <w:pPr>
              <w:jc w:val="center"/>
              <w:rPr>
                <w:rFonts w:ascii="Times New Roman" w:eastAsia="仿宋"/>
                <w:color w:val="auto"/>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70000">
            <w:pPr>
              <w:widowControl/>
              <w:jc w:val="center"/>
              <w:textAlignment w:val="center"/>
              <w:rPr>
                <w:rFonts w:ascii="Times New Roman" w:eastAsia="仿宋"/>
                <w:color w:val="auto"/>
                <w:szCs w:val="21"/>
              </w:rPr>
            </w:pPr>
            <w:r>
              <w:rPr>
                <w:rFonts w:ascii="Times New Roman" w:eastAsia="仿宋"/>
                <w:color w:val="auto"/>
                <w:szCs w:val="21"/>
              </w:rPr>
              <w:t>乔木林地</w:t>
            </w: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F0E8E">
            <w:pPr>
              <w:widowControl/>
              <w:jc w:val="center"/>
              <w:textAlignment w:val="center"/>
              <w:rPr>
                <w:rFonts w:ascii="Times New Roman" w:eastAsia="仿宋"/>
                <w:color w:val="auto"/>
                <w:szCs w:val="21"/>
              </w:rPr>
            </w:pPr>
            <w:r>
              <w:rPr>
                <w:rFonts w:ascii="Times New Roman" w:eastAsia="仿宋"/>
                <w:color w:val="auto"/>
                <w:szCs w:val="21"/>
              </w:rPr>
              <w:t>灌木林地</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C22E0">
            <w:pPr>
              <w:widowControl/>
              <w:jc w:val="center"/>
              <w:textAlignment w:val="center"/>
              <w:rPr>
                <w:rFonts w:ascii="Times New Roman" w:eastAsia="仿宋"/>
                <w:color w:val="auto"/>
                <w:szCs w:val="21"/>
              </w:rPr>
            </w:pPr>
            <w:r>
              <w:rPr>
                <w:rFonts w:ascii="Times New Roman" w:eastAsia="仿宋"/>
                <w:color w:val="auto"/>
                <w:szCs w:val="21"/>
              </w:rPr>
              <w:t>未成林造林地</w:t>
            </w:r>
          </w:p>
        </w:tc>
      </w:tr>
      <w:tr w14:paraId="3AF67D54">
        <w:tblPrEx>
          <w:tblCellMar>
            <w:top w:w="0" w:type="dxa"/>
            <w:left w:w="0" w:type="dxa"/>
            <w:bottom w:w="0" w:type="dxa"/>
            <w:right w:w="0" w:type="dxa"/>
          </w:tblCellMar>
        </w:tblPrEx>
        <w:trPr>
          <w:trHeight w:val="285" w:hRule="atLeast"/>
          <w:jc w:val="center"/>
        </w:trPr>
        <w:tc>
          <w:tcPr>
            <w:tcW w:w="916"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298DA13B">
            <w:pPr>
              <w:widowControl/>
              <w:jc w:val="center"/>
              <w:textAlignment w:val="center"/>
              <w:rPr>
                <w:rFonts w:ascii="Times New Roman" w:eastAsia="仿宋"/>
                <w:color w:val="auto"/>
                <w:szCs w:val="21"/>
              </w:rPr>
            </w:pPr>
            <w:r>
              <w:rPr>
                <w:rFonts w:ascii="Times New Roman" w:eastAsia="仿宋"/>
                <w:color w:val="auto"/>
                <w:szCs w:val="21"/>
              </w:rPr>
              <w:t>博厚镇</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9FB8BB">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白骨壤</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01065">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117.7027</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9A1014">
            <w:pPr>
              <w:widowControl/>
              <w:adjustRightInd/>
              <w:spacing w:line="240" w:lineRule="atLeast"/>
              <w:jc w:val="center"/>
              <w:textAlignment w:val="center"/>
              <w:rPr>
                <w:rFonts w:ascii="Times New Roman" w:eastAsia="仿宋"/>
                <w:color w:val="auto"/>
                <w:szCs w:val="21"/>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6E28B">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117.7027</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75AE5">
            <w:pPr>
              <w:widowControl/>
              <w:adjustRightInd/>
              <w:spacing w:line="240" w:lineRule="atLeast"/>
              <w:jc w:val="center"/>
              <w:rPr>
                <w:rFonts w:ascii="Times New Roman" w:eastAsia="仿宋"/>
                <w:color w:val="auto"/>
                <w:szCs w:val="21"/>
              </w:rPr>
            </w:pPr>
          </w:p>
        </w:tc>
      </w:tr>
      <w:tr w14:paraId="3BF7AD23">
        <w:tblPrEx>
          <w:tblCellMar>
            <w:top w:w="0" w:type="dxa"/>
            <w:left w:w="0" w:type="dxa"/>
            <w:bottom w:w="0" w:type="dxa"/>
            <w:right w:w="0" w:type="dxa"/>
          </w:tblCellMar>
        </w:tblPrEx>
        <w:trPr>
          <w:trHeight w:val="300" w:hRule="atLeast"/>
          <w:jc w:val="center"/>
        </w:trPr>
        <w:tc>
          <w:tcPr>
            <w:tcW w:w="916"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40C62F3A">
            <w:pPr>
              <w:jc w:val="center"/>
              <w:rPr>
                <w:rFonts w:ascii="Times New Roman" w:eastAsia="仿宋"/>
                <w:color w:val="auto"/>
                <w:szCs w:val="21"/>
              </w:rPr>
            </w:pPr>
          </w:p>
        </w:tc>
        <w:tc>
          <w:tcPr>
            <w:tcW w:w="2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49FFF">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红海榄</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E5B2B">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40.0425</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47021">
            <w:pPr>
              <w:widowControl/>
              <w:adjustRightInd/>
              <w:spacing w:line="240" w:lineRule="atLeast"/>
              <w:jc w:val="center"/>
              <w:rPr>
                <w:rFonts w:ascii="Times New Roman" w:eastAsia="仿宋"/>
                <w:color w:val="auto"/>
                <w:szCs w:val="21"/>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B8C41">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13.8292</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A7A3E">
            <w:pPr>
              <w:widowControl/>
              <w:adjustRightInd/>
              <w:spacing w:line="240" w:lineRule="atLeast"/>
              <w:jc w:val="center"/>
              <w:rPr>
                <w:rFonts w:ascii="Times New Roman" w:eastAsia="仿宋"/>
                <w:color w:val="auto"/>
                <w:szCs w:val="21"/>
              </w:rPr>
            </w:pPr>
            <w:r>
              <w:rPr>
                <w:rFonts w:ascii="Times New Roman" w:eastAsia="仿宋"/>
                <w:color w:val="auto"/>
                <w:szCs w:val="21"/>
              </w:rPr>
              <w:t>26.2132</w:t>
            </w:r>
          </w:p>
        </w:tc>
      </w:tr>
      <w:tr w14:paraId="6D05BD0C">
        <w:tblPrEx>
          <w:tblCellMar>
            <w:top w:w="0" w:type="dxa"/>
            <w:left w:w="0" w:type="dxa"/>
            <w:bottom w:w="0" w:type="dxa"/>
            <w:right w:w="0" w:type="dxa"/>
          </w:tblCellMar>
        </w:tblPrEx>
        <w:trPr>
          <w:trHeight w:val="285" w:hRule="atLeast"/>
          <w:jc w:val="center"/>
        </w:trPr>
        <w:tc>
          <w:tcPr>
            <w:tcW w:w="916"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B2176">
            <w:pPr>
              <w:jc w:val="center"/>
              <w:rPr>
                <w:rFonts w:ascii="Times New Roman" w:eastAsia="仿宋"/>
                <w:color w:val="auto"/>
                <w:szCs w:val="21"/>
              </w:rPr>
            </w:pPr>
          </w:p>
        </w:tc>
        <w:tc>
          <w:tcPr>
            <w:tcW w:w="2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ADB39">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黄槿</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E5B0E">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35.4149</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E0347">
            <w:pPr>
              <w:widowControl/>
              <w:adjustRightInd/>
              <w:spacing w:line="240" w:lineRule="atLeast"/>
              <w:jc w:val="center"/>
              <w:textAlignment w:val="bottom"/>
              <w:rPr>
                <w:rFonts w:ascii="Times New Roman" w:eastAsia="仿宋"/>
                <w:color w:val="auto"/>
                <w:szCs w:val="21"/>
              </w:rPr>
            </w:pPr>
            <w:r>
              <w:rPr>
                <w:rFonts w:ascii="Times New Roman" w:eastAsia="仿宋"/>
                <w:color w:val="auto"/>
                <w:szCs w:val="21"/>
              </w:rPr>
              <w:t>35.4149</w:t>
            </w: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B3BC6">
            <w:pPr>
              <w:widowControl/>
              <w:adjustRightInd/>
              <w:spacing w:line="240" w:lineRule="atLeast"/>
              <w:jc w:val="center"/>
              <w:textAlignment w:val="center"/>
              <w:rPr>
                <w:rFonts w:ascii="Times New Roman" w:eastAsia="仿宋"/>
                <w:color w:val="auto"/>
                <w:szCs w:val="21"/>
              </w:rPr>
            </w:pP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B62AA">
            <w:pPr>
              <w:widowControl/>
              <w:adjustRightInd/>
              <w:spacing w:line="240" w:lineRule="atLeast"/>
              <w:jc w:val="center"/>
              <w:rPr>
                <w:rFonts w:ascii="Times New Roman" w:eastAsia="仿宋"/>
                <w:color w:val="auto"/>
                <w:szCs w:val="21"/>
              </w:rPr>
            </w:pPr>
          </w:p>
        </w:tc>
      </w:tr>
      <w:tr w14:paraId="71DAAB73">
        <w:tblPrEx>
          <w:tblCellMar>
            <w:top w:w="0" w:type="dxa"/>
            <w:left w:w="0" w:type="dxa"/>
            <w:bottom w:w="0" w:type="dxa"/>
            <w:right w:w="0" w:type="dxa"/>
          </w:tblCellMar>
        </w:tblPrEx>
        <w:trPr>
          <w:trHeight w:val="285" w:hRule="atLeast"/>
          <w:jc w:val="center"/>
        </w:trPr>
        <w:tc>
          <w:tcPr>
            <w:tcW w:w="916"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6C501032">
            <w:pPr>
              <w:jc w:val="center"/>
              <w:rPr>
                <w:rFonts w:ascii="Times New Roman" w:eastAsia="仿宋"/>
                <w:color w:val="auto"/>
                <w:szCs w:val="21"/>
              </w:rPr>
            </w:pPr>
            <w:r>
              <w:rPr>
                <w:rFonts w:ascii="Times New Roman" w:eastAsia="仿宋"/>
                <w:color w:val="auto"/>
                <w:szCs w:val="21"/>
              </w:rPr>
              <w:t>调楼镇</w:t>
            </w:r>
          </w:p>
        </w:tc>
        <w:tc>
          <w:tcPr>
            <w:tcW w:w="2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60202">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白骨壤</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EC99B">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22.3673</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704E6">
            <w:pPr>
              <w:widowControl/>
              <w:adjustRightInd/>
              <w:spacing w:line="240" w:lineRule="atLeast"/>
              <w:jc w:val="center"/>
              <w:rPr>
                <w:rFonts w:ascii="Times New Roman" w:eastAsia="仿宋"/>
                <w:color w:val="auto"/>
                <w:szCs w:val="21"/>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739BAF">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22.3673</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0A3AF">
            <w:pPr>
              <w:widowControl/>
              <w:adjustRightInd/>
              <w:spacing w:line="240" w:lineRule="atLeast"/>
              <w:jc w:val="center"/>
              <w:rPr>
                <w:rFonts w:ascii="Times New Roman" w:eastAsia="仿宋"/>
                <w:color w:val="auto"/>
                <w:szCs w:val="21"/>
              </w:rPr>
            </w:pPr>
          </w:p>
        </w:tc>
      </w:tr>
      <w:tr w14:paraId="58EEAB03">
        <w:tblPrEx>
          <w:tblCellMar>
            <w:top w:w="0" w:type="dxa"/>
            <w:left w:w="0" w:type="dxa"/>
            <w:bottom w:w="0" w:type="dxa"/>
            <w:right w:w="0" w:type="dxa"/>
          </w:tblCellMar>
        </w:tblPrEx>
        <w:trPr>
          <w:trHeight w:val="285" w:hRule="atLeast"/>
          <w:jc w:val="center"/>
        </w:trPr>
        <w:tc>
          <w:tcPr>
            <w:tcW w:w="916"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74A48">
            <w:pPr>
              <w:jc w:val="center"/>
              <w:rPr>
                <w:rFonts w:ascii="Times New Roman" w:eastAsia="仿宋"/>
                <w:color w:val="auto"/>
                <w:szCs w:val="21"/>
              </w:rPr>
            </w:pPr>
          </w:p>
        </w:tc>
        <w:tc>
          <w:tcPr>
            <w:tcW w:w="2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167BB">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红海榄</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EA514">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10.8505</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5F731">
            <w:pPr>
              <w:widowControl/>
              <w:adjustRightInd/>
              <w:spacing w:line="240" w:lineRule="atLeast"/>
              <w:jc w:val="center"/>
              <w:rPr>
                <w:rFonts w:ascii="Times New Roman" w:eastAsia="仿宋"/>
                <w:color w:val="auto"/>
                <w:szCs w:val="21"/>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FEA6A">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10.8505</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8E897">
            <w:pPr>
              <w:widowControl/>
              <w:adjustRightInd/>
              <w:spacing w:line="240" w:lineRule="atLeast"/>
              <w:jc w:val="center"/>
              <w:rPr>
                <w:rFonts w:ascii="Times New Roman" w:eastAsia="仿宋"/>
                <w:color w:val="auto"/>
                <w:szCs w:val="21"/>
              </w:rPr>
            </w:pPr>
          </w:p>
        </w:tc>
      </w:tr>
      <w:tr w14:paraId="049B8AE8">
        <w:tblPrEx>
          <w:tblCellMar>
            <w:top w:w="0" w:type="dxa"/>
            <w:left w:w="0" w:type="dxa"/>
            <w:bottom w:w="0" w:type="dxa"/>
            <w:right w:w="0" w:type="dxa"/>
          </w:tblCellMar>
        </w:tblPrEx>
        <w:trPr>
          <w:trHeight w:val="285" w:hRule="atLeast"/>
          <w:jc w:val="center"/>
        </w:trPr>
        <w:tc>
          <w:tcPr>
            <w:tcW w:w="916"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712B09A4">
            <w:pPr>
              <w:jc w:val="center"/>
              <w:rPr>
                <w:rFonts w:ascii="Times New Roman" w:eastAsia="仿宋"/>
                <w:color w:val="auto"/>
                <w:szCs w:val="21"/>
              </w:rPr>
            </w:pPr>
            <w:r>
              <w:rPr>
                <w:rFonts w:ascii="Times New Roman" w:eastAsia="仿宋"/>
                <w:color w:val="auto"/>
                <w:szCs w:val="21"/>
              </w:rPr>
              <w:t>新盈镇</w:t>
            </w:r>
          </w:p>
        </w:tc>
        <w:tc>
          <w:tcPr>
            <w:tcW w:w="2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0AC56">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白骨壤</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37BEF">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80.9819</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65FCA">
            <w:pPr>
              <w:widowControl/>
              <w:adjustRightInd/>
              <w:spacing w:line="240" w:lineRule="atLeast"/>
              <w:jc w:val="center"/>
              <w:rPr>
                <w:rFonts w:ascii="Times New Roman" w:eastAsia="仿宋"/>
                <w:color w:val="auto"/>
                <w:szCs w:val="21"/>
              </w:rPr>
            </w:pPr>
            <w:r>
              <w:rPr>
                <w:rFonts w:ascii="Times New Roman" w:eastAsia="仿宋"/>
                <w:color w:val="auto"/>
                <w:szCs w:val="21"/>
              </w:rPr>
              <w:t>57.0622</w:t>
            </w: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AA72C">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23.9197</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F2A28">
            <w:pPr>
              <w:widowControl/>
              <w:adjustRightInd/>
              <w:spacing w:line="240" w:lineRule="atLeast"/>
              <w:jc w:val="center"/>
              <w:rPr>
                <w:rFonts w:ascii="Times New Roman" w:eastAsia="仿宋"/>
                <w:color w:val="auto"/>
                <w:szCs w:val="21"/>
              </w:rPr>
            </w:pPr>
          </w:p>
        </w:tc>
      </w:tr>
      <w:tr w14:paraId="17B80B87">
        <w:tblPrEx>
          <w:tblCellMar>
            <w:top w:w="0" w:type="dxa"/>
            <w:left w:w="0" w:type="dxa"/>
            <w:bottom w:w="0" w:type="dxa"/>
            <w:right w:w="0" w:type="dxa"/>
          </w:tblCellMar>
        </w:tblPrEx>
        <w:trPr>
          <w:trHeight w:val="285" w:hRule="atLeast"/>
          <w:jc w:val="center"/>
        </w:trPr>
        <w:tc>
          <w:tcPr>
            <w:tcW w:w="916"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6C34A4FF">
            <w:pPr>
              <w:jc w:val="center"/>
              <w:rPr>
                <w:rFonts w:ascii="Times New Roman" w:eastAsia="仿宋"/>
                <w:color w:val="auto"/>
                <w:szCs w:val="21"/>
              </w:rPr>
            </w:pPr>
          </w:p>
        </w:tc>
        <w:tc>
          <w:tcPr>
            <w:tcW w:w="2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19AE1">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红海榄</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97881">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78.7654</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46F68">
            <w:pPr>
              <w:widowControl/>
              <w:adjustRightInd/>
              <w:spacing w:line="240" w:lineRule="atLeast"/>
              <w:jc w:val="center"/>
              <w:rPr>
                <w:rFonts w:ascii="Times New Roman" w:eastAsia="仿宋"/>
                <w:color w:val="auto"/>
                <w:szCs w:val="21"/>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593C1">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78.7654</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84FB5">
            <w:pPr>
              <w:widowControl/>
              <w:adjustRightInd/>
              <w:spacing w:line="240" w:lineRule="atLeast"/>
              <w:jc w:val="center"/>
              <w:rPr>
                <w:rFonts w:ascii="Times New Roman" w:eastAsia="仿宋"/>
                <w:color w:val="auto"/>
                <w:szCs w:val="21"/>
              </w:rPr>
            </w:pPr>
          </w:p>
        </w:tc>
      </w:tr>
      <w:tr w14:paraId="11C04D0A">
        <w:tblPrEx>
          <w:tblCellMar>
            <w:top w:w="0" w:type="dxa"/>
            <w:left w:w="0" w:type="dxa"/>
            <w:bottom w:w="0" w:type="dxa"/>
            <w:right w:w="0" w:type="dxa"/>
          </w:tblCellMar>
        </w:tblPrEx>
        <w:trPr>
          <w:trHeight w:val="285" w:hRule="atLeast"/>
          <w:jc w:val="center"/>
        </w:trPr>
        <w:tc>
          <w:tcPr>
            <w:tcW w:w="916"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34218">
            <w:pPr>
              <w:jc w:val="center"/>
              <w:rPr>
                <w:rFonts w:ascii="Times New Roman" w:eastAsia="仿宋"/>
                <w:color w:val="auto"/>
                <w:szCs w:val="21"/>
              </w:rPr>
            </w:pPr>
          </w:p>
        </w:tc>
        <w:tc>
          <w:tcPr>
            <w:tcW w:w="2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E9484">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桐花树</w:t>
            </w:r>
          </w:p>
        </w:tc>
        <w:tc>
          <w:tcPr>
            <w:tcW w:w="12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A1849">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23.0729</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47D10">
            <w:pPr>
              <w:widowControl/>
              <w:adjustRightInd/>
              <w:spacing w:line="240" w:lineRule="atLeast"/>
              <w:jc w:val="center"/>
              <w:rPr>
                <w:rFonts w:ascii="Times New Roman" w:eastAsia="仿宋"/>
                <w:color w:val="auto"/>
                <w:szCs w:val="21"/>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83ABF">
            <w:pPr>
              <w:widowControl/>
              <w:adjustRightInd/>
              <w:spacing w:line="240" w:lineRule="atLeast"/>
              <w:jc w:val="center"/>
              <w:textAlignment w:val="center"/>
              <w:rPr>
                <w:rFonts w:ascii="Times New Roman" w:eastAsia="仿宋"/>
                <w:color w:val="auto"/>
                <w:szCs w:val="21"/>
              </w:rPr>
            </w:pPr>
            <w:r>
              <w:rPr>
                <w:rFonts w:ascii="Times New Roman" w:eastAsia="仿宋"/>
                <w:color w:val="auto"/>
                <w:szCs w:val="21"/>
              </w:rPr>
              <w:t>23.0729</w:t>
            </w:r>
          </w:p>
        </w:tc>
        <w:tc>
          <w:tcPr>
            <w:tcW w:w="13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932C7">
            <w:pPr>
              <w:widowControl/>
              <w:adjustRightInd/>
              <w:spacing w:line="240" w:lineRule="atLeast"/>
              <w:jc w:val="center"/>
              <w:rPr>
                <w:rFonts w:ascii="Times New Roman" w:eastAsia="仿宋"/>
                <w:color w:val="auto"/>
                <w:szCs w:val="21"/>
              </w:rPr>
            </w:pPr>
          </w:p>
        </w:tc>
      </w:tr>
    </w:tbl>
    <w:p w14:paraId="522F1E5C">
      <w:pPr>
        <w:pStyle w:val="3"/>
        <w:spacing w:beforeLines="50" w:afterLines="50" w:line="360" w:lineRule="auto"/>
        <w:jc w:val="center"/>
        <w:rPr>
          <w:color w:val="auto"/>
        </w:rPr>
      </w:pPr>
      <w:bookmarkStart w:id="17" w:name="_Toc14195"/>
      <w:r>
        <w:rPr>
          <w:rFonts w:hint="eastAsia" w:ascii="方正小标宋简体" w:hAnsi="方正小标宋简体" w:eastAsia="方正小标宋简体" w:cs="方正小标宋简体"/>
          <w:b w:val="0"/>
          <w:color w:val="auto"/>
          <w:kern w:val="44"/>
        </w:rPr>
        <w:t>第四节 红树林适宜恢复地</w:t>
      </w:r>
      <w:bookmarkEnd w:id="17"/>
    </w:p>
    <w:p w14:paraId="46B4B0F0">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据</w:t>
      </w:r>
      <w:r>
        <w:rPr>
          <w:rFonts w:ascii="Times New Roman" w:eastAsia="仿宋"/>
          <w:color w:val="auto"/>
          <w:sz w:val="28"/>
          <w:szCs w:val="28"/>
        </w:rPr>
        <w:t>2019年自然资源部国土空间生态修复司和国家林业与草原局湿地管理司下发《关于开展红树林资源补充调查和适宜恢复地调查的函》，</w:t>
      </w:r>
      <w:r>
        <w:rPr>
          <w:rFonts w:hint="eastAsia" w:ascii="Times New Roman" w:eastAsia="仿宋"/>
          <w:color w:val="auto"/>
          <w:sz w:val="28"/>
          <w:szCs w:val="28"/>
        </w:rPr>
        <w:t>该</w:t>
      </w:r>
      <w:r>
        <w:rPr>
          <w:rFonts w:ascii="Times New Roman" w:eastAsia="仿宋"/>
          <w:color w:val="auto"/>
          <w:sz w:val="28"/>
          <w:szCs w:val="28"/>
        </w:rPr>
        <w:t>调查</w:t>
      </w:r>
      <w:r>
        <w:rPr>
          <w:rFonts w:hint="eastAsia" w:ascii="Times New Roman" w:eastAsia="仿宋"/>
          <w:color w:val="auto"/>
          <w:sz w:val="28"/>
          <w:szCs w:val="28"/>
        </w:rPr>
        <w:t>结果显示，临高县红树林适宜恢复地面积：</w:t>
      </w:r>
      <w:r>
        <w:rPr>
          <w:rFonts w:ascii="Times New Roman" w:eastAsia="仿宋"/>
          <w:color w:val="auto"/>
          <w:sz w:val="28"/>
          <w:szCs w:val="28"/>
        </w:rPr>
        <w:t>276.1329</w:t>
      </w:r>
      <w:r>
        <w:rPr>
          <w:rFonts w:hint="eastAsia" w:ascii="Times New Roman" w:eastAsia="仿宋"/>
          <w:color w:val="auto"/>
          <w:sz w:val="28"/>
          <w:szCs w:val="28"/>
        </w:rPr>
        <w:t xml:space="preserve"> hm</w:t>
      </w:r>
      <w:r>
        <w:rPr>
          <w:rFonts w:hint="eastAsia" w:ascii="Times New Roman" w:eastAsia="仿宋"/>
          <w:color w:val="auto"/>
          <w:sz w:val="28"/>
          <w:szCs w:val="28"/>
          <w:vertAlign w:val="superscript"/>
        </w:rPr>
        <w:t>2</w:t>
      </w:r>
      <w:r>
        <w:rPr>
          <w:rFonts w:hint="eastAsia" w:ascii="Times New Roman" w:eastAsia="仿宋"/>
          <w:color w:val="auto"/>
          <w:sz w:val="28"/>
          <w:szCs w:val="28"/>
        </w:rPr>
        <w:t>。其中：红树林宜林滩涂地</w:t>
      </w:r>
      <w:r>
        <w:rPr>
          <w:rFonts w:ascii="Times New Roman" w:eastAsia="仿宋"/>
          <w:color w:val="auto"/>
          <w:sz w:val="28"/>
          <w:szCs w:val="28"/>
        </w:rPr>
        <w:t>44.1606</w:t>
      </w:r>
      <w:r>
        <w:rPr>
          <w:rFonts w:hint="eastAsia" w:ascii="Times New Roman" w:eastAsia="仿宋"/>
          <w:color w:val="auto"/>
          <w:sz w:val="28"/>
          <w:szCs w:val="28"/>
        </w:rPr>
        <w:t xml:space="preserve"> hm</w:t>
      </w:r>
      <w:r>
        <w:rPr>
          <w:rFonts w:hint="eastAsia" w:ascii="Times New Roman" w:eastAsia="仿宋"/>
          <w:color w:val="auto"/>
          <w:sz w:val="28"/>
          <w:szCs w:val="28"/>
          <w:vertAlign w:val="superscript"/>
        </w:rPr>
        <w:t>2</w:t>
      </w:r>
      <w:r>
        <w:rPr>
          <w:rFonts w:hint="eastAsia" w:ascii="Times New Roman" w:eastAsia="仿宋"/>
          <w:color w:val="auto"/>
          <w:sz w:val="28"/>
          <w:szCs w:val="28"/>
        </w:rPr>
        <w:t>（疏林地</w:t>
      </w:r>
      <w:r>
        <w:rPr>
          <w:rFonts w:ascii="Times New Roman" w:eastAsia="仿宋"/>
          <w:color w:val="auto"/>
          <w:sz w:val="28"/>
          <w:szCs w:val="28"/>
        </w:rPr>
        <w:t>21.0434</w:t>
      </w:r>
      <w:r>
        <w:rPr>
          <w:rFonts w:hint="eastAsia" w:ascii="Times New Roman" w:eastAsia="仿宋"/>
          <w:color w:val="auto"/>
          <w:sz w:val="28"/>
          <w:szCs w:val="28"/>
        </w:rPr>
        <w:t xml:space="preserve"> hm</w:t>
      </w:r>
      <w:r>
        <w:rPr>
          <w:rFonts w:hint="eastAsia" w:ascii="Times New Roman" w:eastAsia="仿宋"/>
          <w:color w:val="auto"/>
          <w:sz w:val="28"/>
          <w:szCs w:val="28"/>
          <w:vertAlign w:val="superscript"/>
        </w:rPr>
        <w:t>2</w:t>
      </w:r>
      <w:r>
        <w:rPr>
          <w:rFonts w:hint="eastAsia" w:ascii="Times New Roman" w:eastAsia="仿宋"/>
          <w:color w:val="auto"/>
          <w:sz w:val="28"/>
          <w:szCs w:val="28"/>
        </w:rPr>
        <w:t>，荒滩</w:t>
      </w:r>
      <w:r>
        <w:rPr>
          <w:rFonts w:ascii="Times New Roman" w:eastAsia="仿宋"/>
          <w:color w:val="auto"/>
          <w:sz w:val="28"/>
          <w:szCs w:val="28"/>
        </w:rPr>
        <w:t>23.1172</w:t>
      </w:r>
      <w:r>
        <w:rPr>
          <w:rFonts w:hint="eastAsia" w:ascii="Times New Roman" w:eastAsia="仿宋"/>
          <w:color w:val="auto"/>
          <w:sz w:val="28"/>
          <w:szCs w:val="28"/>
        </w:rPr>
        <w:t xml:space="preserve"> hm</w:t>
      </w:r>
      <w:r>
        <w:rPr>
          <w:rFonts w:hint="eastAsia" w:ascii="Times New Roman" w:eastAsia="仿宋"/>
          <w:color w:val="auto"/>
          <w:sz w:val="28"/>
          <w:szCs w:val="28"/>
          <w:vertAlign w:val="superscript"/>
        </w:rPr>
        <w:t>2</w:t>
      </w:r>
      <w:r>
        <w:rPr>
          <w:rFonts w:hint="eastAsia" w:ascii="Times New Roman" w:eastAsia="仿宋"/>
          <w:color w:val="auto"/>
          <w:sz w:val="28"/>
          <w:szCs w:val="28"/>
        </w:rPr>
        <w:t>），占适宜恢复地面积的16%。红树林宜林养殖塘</w:t>
      </w:r>
      <w:r>
        <w:rPr>
          <w:rFonts w:ascii="Times New Roman" w:eastAsia="仿宋"/>
          <w:color w:val="auto"/>
          <w:sz w:val="28"/>
          <w:szCs w:val="28"/>
        </w:rPr>
        <w:t>231.9723</w:t>
      </w:r>
      <w:r>
        <w:rPr>
          <w:rFonts w:hint="eastAsia" w:ascii="Times New Roman" w:eastAsia="仿宋"/>
          <w:color w:val="auto"/>
          <w:sz w:val="28"/>
          <w:szCs w:val="28"/>
        </w:rPr>
        <w:t xml:space="preserve"> hm</w:t>
      </w:r>
      <w:r>
        <w:rPr>
          <w:rFonts w:hint="eastAsia" w:ascii="Times New Roman" w:eastAsia="仿宋"/>
          <w:color w:val="auto"/>
          <w:sz w:val="28"/>
          <w:szCs w:val="28"/>
          <w:vertAlign w:val="superscript"/>
        </w:rPr>
        <w:t>2</w:t>
      </w:r>
      <w:r>
        <w:rPr>
          <w:rFonts w:hint="eastAsia" w:ascii="Times New Roman" w:eastAsia="仿宋"/>
          <w:color w:val="auto"/>
          <w:sz w:val="28"/>
          <w:szCs w:val="28"/>
        </w:rPr>
        <w:t>，占总面积的84%；其中有</w:t>
      </w:r>
      <w:r>
        <w:rPr>
          <w:rFonts w:ascii="Times New Roman" w:eastAsia="仿宋"/>
          <w:color w:val="auto"/>
          <w:sz w:val="28"/>
          <w:szCs w:val="28"/>
        </w:rPr>
        <w:t>27.2264</w:t>
      </w:r>
      <w:r>
        <w:rPr>
          <w:rFonts w:hint="eastAsia" w:ascii="Times New Roman" w:eastAsia="仿宋"/>
          <w:color w:val="auto"/>
          <w:sz w:val="28"/>
          <w:szCs w:val="28"/>
        </w:rPr>
        <w:t xml:space="preserve"> hm</w:t>
      </w:r>
      <w:r>
        <w:rPr>
          <w:rFonts w:hint="eastAsia" w:ascii="Times New Roman" w:eastAsia="仿宋"/>
          <w:color w:val="auto"/>
          <w:sz w:val="28"/>
          <w:szCs w:val="28"/>
          <w:vertAlign w:val="superscript"/>
        </w:rPr>
        <w:t>2</w:t>
      </w:r>
      <w:r>
        <w:rPr>
          <w:rFonts w:hint="eastAsia" w:ascii="Times New Roman" w:eastAsia="仿宋"/>
          <w:color w:val="auto"/>
          <w:sz w:val="28"/>
          <w:szCs w:val="28"/>
        </w:rPr>
        <w:t>养殖塘位于临高彩桥红树林自然保护区范围内。</w:t>
      </w:r>
    </w:p>
    <w:p w14:paraId="6F4DC55B">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退塘难度方面，在上世纪九十年代初，沿海地区曾大力发展水产养殖业，并取得显著经济效益，因此以养殖塘进行退塘还林还湿存在较大难度。其中难度较高的养殖塘面积为</w:t>
      </w:r>
      <w:r>
        <w:rPr>
          <w:rFonts w:ascii="Times New Roman" w:eastAsia="仿宋"/>
          <w:color w:val="auto"/>
          <w:sz w:val="28"/>
          <w:szCs w:val="28"/>
        </w:rPr>
        <w:t>225.0134</w:t>
      </w:r>
      <w:r>
        <w:rPr>
          <w:rFonts w:hint="eastAsia" w:ascii="Times New Roman" w:eastAsia="仿宋"/>
          <w:color w:val="auto"/>
          <w:sz w:val="28"/>
          <w:szCs w:val="28"/>
        </w:rPr>
        <w:t xml:space="preserve"> hm</w:t>
      </w:r>
      <w:r>
        <w:rPr>
          <w:rFonts w:hint="eastAsia" w:ascii="Times New Roman" w:eastAsia="仿宋"/>
          <w:color w:val="auto"/>
          <w:sz w:val="28"/>
          <w:szCs w:val="28"/>
          <w:vertAlign w:val="superscript"/>
        </w:rPr>
        <w:t>2</w:t>
      </w:r>
      <w:r>
        <w:rPr>
          <w:rFonts w:hint="eastAsia" w:ascii="Times New Roman" w:eastAsia="仿宋"/>
          <w:color w:val="auto"/>
          <w:sz w:val="28"/>
          <w:szCs w:val="28"/>
        </w:rPr>
        <w:t>，占红树林适宜恢复地总面积的97%；此部分养殖塘大多已经过政府有关部门审批，取得养殖许可，并已产生较好的经济效益。难度中等的养殖塘面积为</w:t>
      </w:r>
      <w:r>
        <w:rPr>
          <w:rFonts w:ascii="Times New Roman" w:eastAsia="仿宋"/>
          <w:color w:val="auto"/>
          <w:sz w:val="28"/>
          <w:szCs w:val="28"/>
        </w:rPr>
        <w:t>6.9</w:t>
      </w:r>
      <w:r>
        <w:rPr>
          <w:rFonts w:hint="eastAsia" w:ascii="Times New Roman" w:eastAsia="仿宋"/>
          <w:color w:val="auto"/>
          <w:sz w:val="28"/>
          <w:szCs w:val="28"/>
        </w:rPr>
        <w:t>409 hm</w:t>
      </w:r>
      <w:r>
        <w:rPr>
          <w:rFonts w:hint="eastAsia" w:ascii="Times New Roman" w:eastAsia="仿宋"/>
          <w:color w:val="auto"/>
          <w:sz w:val="28"/>
          <w:szCs w:val="28"/>
          <w:vertAlign w:val="superscript"/>
        </w:rPr>
        <w:t>2</w:t>
      </w:r>
      <w:r>
        <w:rPr>
          <w:rFonts w:hint="eastAsia" w:ascii="Times New Roman" w:eastAsia="仿宋"/>
          <w:color w:val="auto"/>
          <w:sz w:val="28"/>
          <w:szCs w:val="28"/>
        </w:rPr>
        <w:t>，占红树林适宜恢复地总面积的3%；此部分养殖塘现为半养殖半摞荒状态。</w:t>
      </w:r>
    </w:p>
    <w:p w14:paraId="21E29F50">
      <w:pPr>
        <w:pStyle w:val="3"/>
        <w:spacing w:beforeLines="50" w:afterLines="50" w:line="360" w:lineRule="auto"/>
        <w:jc w:val="center"/>
        <w:rPr>
          <w:color w:val="auto"/>
        </w:rPr>
      </w:pPr>
      <w:bookmarkStart w:id="18" w:name="_Toc32468"/>
      <w:r>
        <w:rPr>
          <w:rFonts w:hint="eastAsia" w:ascii="方正小标宋简体" w:hAnsi="方正小标宋简体" w:eastAsia="方正小标宋简体" w:cs="方正小标宋简体"/>
          <w:b w:val="0"/>
          <w:color w:val="auto"/>
          <w:kern w:val="44"/>
        </w:rPr>
        <w:t>第五节 红树林资源特点</w:t>
      </w:r>
      <w:bookmarkEnd w:id="18"/>
    </w:p>
    <w:p w14:paraId="7105D941">
      <w:pPr>
        <w:tabs>
          <w:tab w:val="left" w:pos="2340"/>
        </w:tabs>
        <w:ind w:firstLine="551" w:firstLineChars="196"/>
        <w:rPr>
          <w:rFonts w:ascii="Times New Roman" w:eastAsia="仿宋"/>
          <w:b/>
          <w:color w:val="auto"/>
          <w:sz w:val="28"/>
          <w:szCs w:val="28"/>
        </w:rPr>
      </w:pPr>
      <w:r>
        <w:rPr>
          <w:rFonts w:hint="eastAsia" w:ascii="Times New Roman" w:eastAsia="仿宋"/>
          <w:b/>
          <w:color w:val="auto"/>
          <w:sz w:val="28"/>
          <w:szCs w:val="28"/>
        </w:rPr>
        <w:t>（一）</w:t>
      </w:r>
      <w:r>
        <w:rPr>
          <w:rFonts w:ascii="Times New Roman" w:eastAsia="仿宋"/>
          <w:b/>
          <w:color w:val="auto"/>
          <w:sz w:val="28"/>
          <w:szCs w:val="28"/>
        </w:rPr>
        <w:t>红树林资源较丰富，但地理分布不均匀</w:t>
      </w:r>
    </w:p>
    <w:p w14:paraId="1D4DEA69">
      <w:pPr>
        <w:tabs>
          <w:tab w:val="left" w:pos="2340"/>
        </w:tabs>
        <w:ind w:firstLine="560" w:firstLineChars="200"/>
        <w:rPr>
          <w:rFonts w:ascii="Times New Roman" w:eastAsia="仿宋"/>
          <w:color w:val="auto"/>
          <w:sz w:val="28"/>
          <w:szCs w:val="28"/>
        </w:rPr>
      </w:pPr>
      <w:r>
        <w:rPr>
          <w:rFonts w:ascii="Times New Roman" w:eastAsia="仿宋"/>
          <w:color w:val="auto"/>
          <w:sz w:val="28"/>
          <w:szCs w:val="28"/>
        </w:rPr>
        <w:t>临高县各类红树林资源</w:t>
      </w:r>
      <w:r>
        <w:rPr>
          <w:rFonts w:hint="eastAsia" w:ascii="Times New Roman" w:eastAsia="仿宋"/>
          <w:color w:val="auto"/>
          <w:sz w:val="28"/>
          <w:szCs w:val="28"/>
        </w:rPr>
        <w:t>面积为</w:t>
      </w:r>
      <w:r>
        <w:rPr>
          <w:rFonts w:ascii="Times New Roman" w:eastAsia="仿宋"/>
          <w:color w:val="auto"/>
          <w:sz w:val="28"/>
          <w:szCs w:val="28"/>
        </w:rPr>
        <w:t>409.1981 hm</w:t>
      </w:r>
      <w:r>
        <w:rPr>
          <w:rFonts w:ascii="Times New Roman" w:eastAsia="仿宋"/>
          <w:color w:val="auto"/>
          <w:sz w:val="28"/>
          <w:szCs w:val="28"/>
          <w:vertAlign w:val="superscript"/>
        </w:rPr>
        <w:t>2</w:t>
      </w:r>
      <w:r>
        <w:rPr>
          <w:rFonts w:ascii="Times New Roman" w:eastAsia="仿宋"/>
          <w:color w:val="auto"/>
          <w:sz w:val="28"/>
          <w:szCs w:val="28"/>
        </w:rPr>
        <w:t>（包括乔木林、灌木林和未成林造林地）。红树林以灌木林为主，博厚镇分布最广，新盈镇次之，调楼镇最少，仅占</w:t>
      </w:r>
      <w:r>
        <w:rPr>
          <w:rFonts w:hint="eastAsia" w:ascii="Times New Roman" w:eastAsia="仿宋"/>
          <w:color w:val="auto"/>
          <w:sz w:val="28"/>
          <w:szCs w:val="28"/>
        </w:rPr>
        <w:t>全县红树林总面积的</w:t>
      </w:r>
      <w:r>
        <w:rPr>
          <w:rFonts w:ascii="Times New Roman" w:eastAsia="仿宋"/>
          <w:color w:val="auto"/>
          <w:sz w:val="28"/>
          <w:szCs w:val="28"/>
        </w:rPr>
        <w:t>8.1%。这一分布特点与红树林适合生长于地势平缓、开阔的海湾及缓坡滩涂的生态习性相适应。</w:t>
      </w:r>
    </w:p>
    <w:p w14:paraId="200E3EBE">
      <w:pPr>
        <w:tabs>
          <w:tab w:val="left" w:pos="2340"/>
        </w:tabs>
        <w:ind w:firstLine="551" w:firstLineChars="196"/>
        <w:rPr>
          <w:rFonts w:ascii="Times New Roman" w:eastAsia="仿宋"/>
          <w:b/>
          <w:color w:val="auto"/>
          <w:sz w:val="28"/>
          <w:szCs w:val="28"/>
        </w:rPr>
      </w:pPr>
      <w:r>
        <w:rPr>
          <w:rFonts w:hint="eastAsia" w:ascii="Times New Roman" w:eastAsia="仿宋"/>
          <w:b/>
          <w:color w:val="auto"/>
          <w:sz w:val="28"/>
          <w:szCs w:val="28"/>
        </w:rPr>
        <w:t>（二）</w:t>
      </w:r>
      <w:r>
        <w:rPr>
          <w:rFonts w:ascii="Times New Roman" w:eastAsia="仿宋"/>
          <w:b/>
          <w:color w:val="auto"/>
          <w:sz w:val="28"/>
          <w:szCs w:val="28"/>
        </w:rPr>
        <w:t>红树林构成以天然林为主，自然更新难度较大</w:t>
      </w:r>
    </w:p>
    <w:p w14:paraId="79661793">
      <w:pPr>
        <w:tabs>
          <w:tab w:val="left" w:pos="2340"/>
        </w:tabs>
        <w:ind w:firstLine="560" w:firstLineChars="200"/>
        <w:rPr>
          <w:rFonts w:ascii="Times New Roman" w:eastAsia="仿宋"/>
          <w:color w:val="auto"/>
          <w:sz w:val="28"/>
          <w:szCs w:val="28"/>
        </w:rPr>
      </w:pPr>
      <w:r>
        <w:rPr>
          <w:rFonts w:ascii="Times New Roman" w:eastAsia="仿宋"/>
          <w:color w:val="auto"/>
          <w:sz w:val="28"/>
          <w:szCs w:val="28"/>
        </w:rPr>
        <w:t>临高</w:t>
      </w:r>
      <w:r>
        <w:rPr>
          <w:rFonts w:hint="eastAsia" w:ascii="Times New Roman" w:eastAsia="仿宋"/>
          <w:color w:val="auto"/>
          <w:sz w:val="28"/>
          <w:szCs w:val="28"/>
        </w:rPr>
        <w:t>县各类</w:t>
      </w:r>
      <w:r>
        <w:rPr>
          <w:rFonts w:ascii="Times New Roman" w:eastAsia="仿宋"/>
          <w:color w:val="auto"/>
          <w:sz w:val="28"/>
          <w:szCs w:val="28"/>
        </w:rPr>
        <w:t>天然红树林面积</w:t>
      </w:r>
      <w:r>
        <w:rPr>
          <w:rFonts w:hint="eastAsia" w:ascii="Times New Roman" w:eastAsia="仿宋"/>
          <w:color w:val="auto"/>
          <w:sz w:val="28"/>
          <w:szCs w:val="28"/>
        </w:rPr>
        <w:t>共计</w:t>
      </w:r>
      <w:r>
        <w:rPr>
          <w:rFonts w:ascii="Times New Roman" w:eastAsia="仿宋"/>
          <w:color w:val="auto"/>
          <w:sz w:val="28"/>
          <w:szCs w:val="28"/>
        </w:rPr>
        <w:t>349.5643 hm</w:t>
      </w:r>
      <w:r>
        <w:rPr>
          <w:rFonts w:ascii="Times New Roman" w:eastAsia="仿宋"/>
          <w:color w:val="auto"/>
          <w:sz w:val="28"/>
          <w:szCs w:val="28"/>
          <w:vertAlign w:val="superscript"/>
        </w:rPr>
        <w:t>2</w:t>
      </w:r>
      <w:r>
        <w:rPr>
          <w:rFonts w:ascii="Times New Roman" w:eastAsia="仿宋"/>
          <w:color w:val="auto"/>
          <w:sz w:val="28"/>
          <w:szCs w:val="28"/>
        </w:rPr>
        <w:t>，人工林仅有59.6338 hm</w:t>
      </w:r>
      <w:r>
        <w:rPr>
          <w:rFonts w:ascii="Times New Roman" w:eastAsia="仿宋"/>
          <w:color w:val="auto"/>
          <w:sz w:val="28"/>
          <w:szCs w:val="28"/>
          <w:vertAlign w:val="superscript"/>
        </w:rPr>
        <w:t>2</w:t>
      </w:r>
      <w:r>
        <w:rPr>
          <w:rFonts w:hint="eastAsia" w:ascii="Times New Roman" w:eastAsia="仿宋"/>
          <w:color w:val="auto"/>
          <w:sz w:val="28"/>
          <w:szCs w:val="28"/>
        </w:rPr>
        <w:t>。</w:t>
      </w:r>
      <w:r>
        <w:rPr>
          <w:rFonts w:ascii="Times New Roman" w:eastAsia="仿宋"/>
          <w:color w:val="auto"/>
          <w:sz w:val="28"/>
          <w:szCs w:val="28"/>
        </w:rPr>
        <w:t>在红树林自身生长较为缓慢及人为活动干扰影响下，依靠</w:t>
      </w:r>
      <w:r>
        <w:rPr>
          <w:rFonts w:hint="eastAsia" w:ascii="Times New Roman" w:eastAsia="仿宋"/>
          <w:color w:val="auto"/>
          <w:sz w:val="28"/>
          <w:szCs w:val="28"/>
        </w:rPr>
        <w:t>红树林自然更新能力完成种群</w:t>
      </w:r>
      <w:r>
        <w:rPr>
          <w:rFonts w:ascii="Times New Roman" w:eastAsia="仿宋"/>
          <w:color w:val="auto"/>
          <w:sz w:val="28"/>
          <w:szCs w:val="28"/>
        </w:rPr>
        <w:t>更新难度较大，应加强人工抚育力度</w:t>
      </w:r>
      <w:r>
        <w:rPr>
          <w:rFonts w:hint="eastAsia" w:ascii="Times New Roman" w:eastAsia="仿宋"/>
          <w:color w:val="auto"/>
          <w:sz w:val="28"/>
          <w:szCs w:val="28"/>
        </w:rPr>
        <w:t>，促进红树林群落正向演替</w:t>
      </w:r>
      <w:r>
        <w:rPr>
          <w:rFonts w:ascii="Times New Roman" w:eastAsia="仿宋"/>
          <w:color w:val="auto"/>
          <w:sz w:val="28"/>
          <w:szCs w:val="28"/>
        </w:rPr>
        <w:t>。</w:t>
      </w:r>
    </w:p>
    <w:p w14:paraId="498A57D5">
      <w:pPr>
        <w:tabs>
          <w:tab w:val="left" w:pos="2340"/>
        </w:tabs>
        <w:ind w:firstLine="551" w:firstLineChars="196"/>
        <w:rPr>
          <w:rFonts w:ascii="Times New Roman" w:eastAsia="仿宋"/>
          <w:b/>
          <w:color w:val="auto"/>
          <w:sz w:val="28"/>
          <w:szCs w:val="28"/>
        </w:rPr>
      </w:pPr>
      <w:r>
        <w:rPr>
          <w:rFonts w:hint="eastAsia" w:ascii="Times New Roman" w:eastAsia="仿宋"/>
          <w:b/>
          <w:color w:val="auto"/>
          <w:sz w:val="28"/>
          <w:szCs w:val="28"/>
        </w:rPr>
        <w:t>（三）</w:t>
      </w:r>
      <w:r>
        <w:rPr>
          <w:rFonts w:ascii="Times New Roman" w:eastAsia="仿宋"/>
          <w:b/>
          <w:color w:val="auto"/>
          <w:sz w:val="28"/>
          <w:szCs w:val="28"/>
        </w:rPr>
        <w:t>红树林</w:t>
      </w:r>
      <w:r>
        <w:rPr>
          <w:rFonts w:hint="eastAsia" w:ascii="Times New Roman" w:eastAsia="仿宋"/>
          <w:b/>
          <w:color w:val="auto"/>
          <w:sz w:val="28"/>
          <w:szCs w:val="28"/>
        </w:rPr>
        <w:t>群落</w:t>
      </w:r>
      <w:r>
        <w:rPr>
          <w:rFonts w:ascii="Times New Roman" w:eastAsia="仿宋"/>
          <w:b/>
          <w:color w:val="auto"/>
          <w:sz w:val="28"/>
          <w:szCs w:val="28"/>
        </w:rPr>
        <w:t>郁闭度</w:t>
      </w:r>
      <w:r>
        <w:rPr>
          <w:rFonts w:hint="eastAsia" w:ascii="Times New Roman" w:eastAsia="仿宋"/>
          <w:b/>
          <w:color w:val="auto"/>
          <w:sz w:val="28"/>
          <w:szCs w:val="28"/>
        </w:rPr>
        <w:t>较</w:t>
      </w:r>
      <w:r>
        <w:rPr>
          <w:rFonts w:ascii="Times New Roman" w:eastAsia="仿宋"/>
          <w:b/>
          <w:color w:val="auto"/>
          <w:sz w:val="28"/>
          <w:szCs w:val="28"/>
        </w:rPr>
        <w:t>高，</w:t>
      </w:r>
      <w:r>
        <w:rPr>
          <w:rFonts w:hint="eastAsia" w:ascii="Times New Roman" w:eastAsia="仿宋"/>
          <w:b/>
          <w:color w:val="auto"/>
          <w:sz w:val="28"/>
          <w:szCs w:val="28"/>
        </w:rPr>
        <w:t>生态效益有效增强</w:t>
      </w:r>
    </w:p>
    <w:p w14:paraId="42E77AD1">
      <w:pPr>
        <w:tabs>
          <w:tab w:val="left" w:pos="2340"/>
        </w:tabs>
        <w:ind w:firstLine="560" w:firstLineChars="200"/>
        <w:rPr>
          <w:rFonts w:ascii="Times New Roman" w:eastAsia="仿宋"/>
          <w:color w:val="auto"/>
          <w:sz w:val="28"/>
          <w:szCs w:val="28"/>
        </w:rPr>
      </w:pPr>
      <w:r>
        <w:rPr>
          <w:rFonts w:ascii="Times New Roman" w:eastAsia="仿宋"/>
          <w:color w:val="auto"/>
          <w:sz w:val="28"/>
          <w:szCs w:val="28"/>
        </w:rPr>
        <w:t>临高县红树林</w:t>
      </w:r>
      <w:r>
        <w:rPr>
          <w:rFonts w:hint="eastAsia" w:ascii="Times New Roman" w:eastAsia="仿宋"/>
          <w:color w:val="auto"/>
          <w:sz w:val="28"/>
          <w:szCs w:val="28"/>
        </w:rPr>
        <w:t>群落</w:t>
      </w:r>
      <w:r>
        <w:rPr>
          <w:rFonts w:ascii="Times New Roman" w:eastAsia="仿宋"/>
          <w:color w:val="auto"/>
          <w:sz w:val="28"/>
          <w:szCs w:val="28"/>
        </w:rPr>
        <w:t>郁闭度在0.7</w:t>
      </w:r>
      <w:r>
        <w:rPr>
          <w:rFonts w:hint="eastAsia" w:ascii="Times New Roman" w:eastAsia="仿宋"/>
          <w:color w:val="auto"/>
          <w:sz w:val="28"/>
          <w:szCs w:val="28"/>
        </w:rPr>
        <w:t>及</w:t>
      </w:r>
      <w:r>
        <w:rPr>
          <w:rFonts w:ascii="Times New Roman" w:eastAsia="仿宋"/>
          <w:color w:val="auto"/>
          <w:sz w:val="28"/>
          <w:szCs w:val="28"/>
        </w:rPr>
        <w:t>以上的林分占全县红树林总面积的67.9%，郁闭度0.4～0.7</w:t>
      </w:r>
      <w:r>
        <w:rPr>
          <w:rFonts w:hint="eastAsia" w:ascii="Times New Roman" w:eastAsia="仿宋"/>
          <w:color w:val="auto"/>
          <w:sz w:val="28"/>
          <w:szCs w:val="28"/>
        </w:rPr>
        <w:t>之间</w:t>
      </w:r>
      <w:r>
        <w:rPr>
          <w:rFonts w:ascii="Times New Roman" w:eastAsia="仿宋"/>
          <w:color w:val="auto"/>
          <w:sz w:val="28"/>
          <w:szCs w:val="28"/>
        </w:rPr>
        <w:t>的</w:t>
      </w:r>
      <w:r>
        <w:rPr>
          <w:rFonts w:hint="eastAsia" w:ascii="Times New Roman" w:eastAsia="仿宋"/>
          <w:color w:val="auto"/>
          <w:sz w:val="28"/>
          <w:szCs w:val="28"/>
        </w:rPr>
        <w:t>林分</w:t>
      </w:r>
      <w:r>
        <w:rPr>
          <w:rFonts w:ascii="Times New Roman" w:eastAsia="仿宋"/>
          <w:color w:val="auto"/>
          <w:sz w:val="28"/>
          <w:szCs w:val="28"/>
        </w:rPr>
        <w:t>占全县红树林总面积的25.3%，郁闭度在0.4以下</w:t>
      </w:r>
      <w:r>
        <w:rPr>
          <w:rFonts w:hint="eastAsia" w:ascii="Times New Roman" w:eastAsia="仿宋"/>
          <w:color w:val="auto"/>
          <w:sz w:val="28"/>
          <w:szCs w:val="28"/>
        </w:rPr>
        <w:t>林分</w:t>
      </w:r>
      <w:r>
        <w:rPr>
          <w:rFonts w:ascii="Times New Roman" w:eastAsia="仿宋"/>
          <w:color w:val="auto"/>
          <w:sz w:val="28"/>
          <w:szCs w:val="28"/>
        </w:rPr>
        <w:t>的仅占6.8%。</w:t>
      </w:r>
      <w:r>
        <w:rPr>
          <w:rFonts w:hint="eastAsia" w:ascii="Times New Roman" w:eastAsia="仿宋"/>
          <w:color w:val="auto"/>
          <w:sz w:val="28"/>
          <w:szCs w:val="28"/>
        </w:rPr>
        <w:t>高郁闭度的红树林群落结构完整性更高，群落更趋于稳定，红树林抵御海潮、风浪、台风等自然灾害、防治近海海洋污染及保护沿海湿地生物多样性等生态功能得到增强。</w:t>
      </w:r>
    </w:p>
    <w:p w14:paraId="52E96C58">
      <w:pPr>
        <w:tabs>
          <w:tab w:val="left" w:pos="2340"/>
        </w:tabs>
        <w:ind w:firstLine="551" w:firstLineChars="196"/>
        <w:rPr>
          <w:rFonts w:ascii="Times New Roman" w:eastAsia="仿宋"/>
          <w:b/>
          <w:color w:val="auto"/>
          <w:sz w:val="28"/>
          <w:szCs w:val="28"/>
        </w:rPr>
      </w:pPr>
      <w:r>
        <w:rPr>
          <w:rFonts w:hint="eastAsia" w:ascii="Times New Roman" w:eastAsia="仿宋"/>
          <w:b/>
          <w:color w:val="auto"/>
          <w:sz w:val="28"/>
          <w:szCs w:val="28"/>
        </w:rPr>
        <w:t>（四）</w:t>
      </w:r>
      <w:r>
        <w:rPr>
          <w:rFonts w:ascii="Times New Roman" w:eastAsia="仿宋"/>
          <w:b/>
          <w:color w:val="auto"/>
          <w:sz w:val="28"/>
          <w:szCs w:val="28"/>
        </w:rPr>
        <w:t>红树林受人为干扰</w:t>
      </w:r>
      <w:r>
        <w:rPr>
          <w:rFonts w:hint="eastAsia" w:ascii="Times New Roman" w:eastAsia="仿宋"/>
          <w:b/>
          <w:color w:val="auto"/>
          <w:sz w:val="28"/>
          <w:szCs w:val="28"/>
        </w:rPr>
        <w:t>影响较大</w:t>
      </w:r>
    </w:p>
    <w:p w14:paraId="10061E14">
      <w:pPr>
        <w:tabs>
          <w:tab w:val="left" w:pos="2340"/>
        </w:tabs>
        <w:ind w:firstLine="560" w:firstLineChars="200"/>
        <w:rPr>
          <w:rFonts w:ascii="Times New Roman" w:eastAsia="仿宋"/>
          <w:color w:val="auto"/>
          <w:sz w:val="28"/>
          <w:szCs w:val="28"/>
        </w:rPr>
      </w:pPr>
      <w:r>
        <w:rPr>
          <w:rFonts w:ascii="Times New Roman" w:eastAsia="仿宋"/>
          <w:color w:val="auto"/>
          <w:sz w:val="28"/>
          <w:szCs w:val="28"/>
        </w:rPr>
        <w:t>全县</w:t>
      </w:r>
      <w:r>
        <w:rPr>
          <w:rFonts w:hint="eastAsia" w:ascii="Times New Roman" w:eastAsia="仿宋"/>
          <w:color w:val="auto"/>
          <w:sz w:val="28"/>
          <w:szCs w:val="28"/>
        </w:rPr>
        <w:t>受到</w:t>
      </w:r>
      <w:r>
        <w:rPr>
          <w:rFonts w:ascii="Times New Roman" w:eastAsia="仿宋"/>
          <w:color w:val="auto"/>
          <w:sz w:val="28"/>
          <w:szCs w:val="28"/>
        </w:rPr>
        <w:t>明显人为干扰</w:t>
      </w:r>
      <w:r>
        <w:rPr>
          <w:rFonts w:hint="eastAsia" w:ascii="Times New Roman" w:eastAsia="仿宋"/>
          <w:color w:val="auto"/>
          <w:sz w:val="28"/>
          <w:szCs w:val="28"/>
        </w:rPr>
        <w:t>的红树林面积为</w:t>
      </w:r>
      <w:r>
        <w:rPr>
          <w:rFonts w:ascii="Times New Roman" w:eastAsia="仿宋"/>
          <w:color w:val="auto"/>
          <w:sz w:val="28"/>
          <w:szCs w:val="28"/>
        </w:rPr>
        <w:t>350.0194 hm</w:t>
      </w:r>
      <w:r>
        <w:rPr>
          <w:rFonts w:ascii="Times New Roman" w:eastAsia="仿宋"/>
          <w:color w:val="auto"/>
          <w:sz w:val="28"/>
          <w:szCs w:val="28"/>
          <w:vertAlign w:val="superscript"/>
        </w:rPr>
        <w:t>2</w:t>
      </w:r>
      <w:r>
        <w:rPr>
          <w:rFonts w:hint="eastAsia" w:ascii="Times New Roman" w:eastAsia="仿宋"/>
          <w:color w:val="auto"/>
          <w:sz w:val="28"/>
          <w:szCs w:val="28"/>
        </w:rPr>
        <w:t>，占全县红树林面积的</w:t>
      </w:r>
      <w:r>
        <w:rPr>
          <w:rFonts w:ascii="Times New Roman" w:eastAsia="仿宋"/>
          <w:color w:val="auto"/>
          <w:sz w:val="28"/>
          <w:szCs w:val="28"/>
        </w:rPr>
        <w:t>85.5%</w:t>
      </w:r>
      <w:r>
        <w:rPr>
          <w:rFonts w:hint="eastAsia" w:ascii="Times New Roman" w:eastAsia="仿宋"/>
          <w:color w:val="auto"/>
          <w:sz w:val="28"/>
          <w:szCs w:val="28"/>
        </w:rPr>
        <w:t>。</w:t>
      </w:r>
      <w:r>
        <w:rPr>
          <w:rFonts w:ascii="Times New Roman" w:eastAsia="仿宋"/>
          <w:color w:val="auto"/>
          <w:sz w:val="28"/>
          <w:szCs w:val="28"/>
        </w:rPr>
        <w:t>其余14.5%属于人为干扰很大的次生森林类型及各种人工种植的红树林</w:t>
      </w:r>
      <w:r>
        <w:rPr>
          <w:rFonts w:hint="eastAsia" w:ascii="Times New Roman" w:eastAsia="仿宋"/>
          <w:color w:val="auto"/>
          <w:sz w:val="28"/>
          <w:szCs w:val="28"/>
        </w:rPr>
        <w:t>，</w:t>
      </w:r>
      <w:r>
        <w:rPr>
          <w:rFonts w:ascii="Times New Roman" w:eastAsia="仿宋"/>
          <w:color w:val="auto"/>
          <w:sz w:val="28"/>
          <w:szCs w:val="28"/>
        </w:rPr>
        <w:t>调查中未见原始或受人为影响很小而处于基本原始状态的红树林。</w:t>
      </w:r>
      <w:r>
        <w:rPr>
          <w:rFonts w:hint="eastAsia" w:ascii="Times New Roman" w:eastAsia="仿宋"/>
          <w:color w:val="auto"/>
          <w:sz w:val="28"/>
          <w:szCs w:val="28"/>
        </w:rPr>
        <w:t>养殖、捕捞等高频度人为活动是导致小部分红树林出现自然退化或死亡的主要因素，应适时采取封育等管控措施，从严管控涉及红树林的人为活动，减少人为因素干扰。</w:t>
      </w:r>
    </w:p>
    <w:p w14:paraId="1A6662E6">
      <w:pPr>
        <w:pStyle w:val="14"/>
        <w:widowControl/>
        <w:adjustRightInd/>
        <w:spacing w:before="0" w:beforeAutospacing="0" w:after="0" w:afterAutospacing="0"/>
        <w:ind w:firstLine="551" w:firstLineChars="196"/>
        <w:jc w:val="both"/>
        <w:textAlignment w:val="auto"/>
        <w:rPr>
          <w:rFonts w:ascii="Times New Roman" w:eastAsia="仿宋"/>
          <w:b/>
          <w:color w:val="auto"/>
          <w:sz w:val="28"/>
          <w:szCs w:val="28"/>
        </w:rPr>
      </w:pPr>
      <w:r>
        <w:rPr>
          <w:rFonts w:hint="eastAsia" w:ascii="Times New Roman" w:eastAsia="仿宋"/>
          <w:b/>
          <w:color w:val="auto"/>
          <w:sz w:val="28"/>
          <w:szCs w:val="28"/>
        </w:rPr>
        <w:t>（五）</w:t>
      </w:r>
      <w:r>
        <w:rPr>
          <w:rFonts w:ascii="Times New Roman" w:eastAsia="仿宋"/>
          <w:b/>
          <w:color w:val="auto"/>
          <w:sz w:val="28"/>
          <w:szCs w:val="28"/>
        </w:rPr>
        <w:t>红树林群落类型</w:t>
      </w:r>
      <w:r>
        <w:rPr>
          <w:rFonts w:hint="eastAsia" w:ascii="Times New Roman" w:eastAsia="仿宋"/>
          <w:b/>
          <w:color w:val="auto"/>
          <w:sz w:val="28"/>
          <w:szCs w:val="28"/>
        </w:rPr>
        <w:t>单一</w:t>
      </w:r>
      <w:r>
        <w:rPr>
          <w:rFonts w:ascii="Times New Roman" w:eastAsia="仿宋"/>
          <w:b/>
          <w:color w:val="auto"/>
          <w:sz w:val="28"/>
          <w:szCs w:val="28"/>
        </w:rPr>
        <w:t>，以白骨壤群落为主</w:t>
      </w:r>
    </w:p>
    <w:p w14:paraId="4865F697">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全</w:t>
      </w:r>
      <w:r>
        <w:rPr>
          <w:rFonts w:ascii="Times New Roman" w:eastAsia="仿宋"/>
          <w:color w:val="auto"/>
          <w:sz w:val="28"/>
          <w:szCs w:val="28"/>
        </w:rPr>
        <w:t>县红树林群落类型</w:t>
      </w:r>
      <w:r>
        <w:rPr>
          <w:rFonts w:hint="eastAsia" w:ascii="Times New Roman" w:eastAsia="仿宋"/>
          <w:color w:val="auto"/>
          <w:sz w:val="28"/>
          <w:szCs w:val="28"/>
        </w:rPr>
        <w:t>以</w:t>
      </w:r>
      <w:r>
        <w:rPr>
          <w:rFonts w:ascii="Times New Roman" w:eastAsia="仿宋"/>
          <w:color w:val="auto"/>
          <w:sz w:val="28"/>
          <w:szCs w:val="28"/>
        </w:rPr>
        <w:t>红海榄群落、桐花树群落、白骨壤群落和黄槿群落</w:t>
      </w:r>
      <w:r>
        <w:rPr>
          <w:rFonts w:hint="eastAsia" w:ascii="Times New Roman" w:eastAsia="仿宋"/>
          <w:color w:val="auto"/>
          <w:sz w:val="28"/>
          <w:szCs w:val="28"/>
        </w:rPr>
        <w:t>为主</w:t>
      </w:r>
      <w:r>
        <w:rPr>
          <w:rFonts w:ascii="Times New Roman" w:eastAsia="仿宋"/>
          <w:color w:val="auto"/>
          <w:sz w:val="28"/>
          <w:szCs w:val="28"/>
        </w:rPr>
        <w:t>。</w:t>
      </w:r>
      <w:r>
        <w:rPr>
          <w:rFonts w:hint="eastAsia" w:ascii="Times New Roman" w:eastAsia="仿宋"/>
          <w:color w:val="auto"/>
          <w:sz w:val="28"/>
          <w:szCs w:val="28"/>
        </w:rPr>
        <w:t>其中</w:t>
      </w:r>
      <w:r>
        <w:rPr>
          <w:rFonts w:ascii="Times New Roman" w:eastAsia="仿宋"/>
          <w:color w:val="auto"/>
          <w:sz w:val="28"/>
          <w:szCs w:val="28"/>
        </w:rPr>
        <w:t>白骨壤群落分布面积最广，</w:t>
      </w:r>
      <w:r>
        <w:rPr>
          <w:rFonts w:hint="eastAsia" w:ascii="Times New Roman" w:eastAsia="仿宋"/>
          <w:color w:val="auto"/>
          <w:sz w:val="28"/>
          <w:szCs w:val="28"/>
        </w:rPr>
        <w:t>桐花树</w:t>
      </w:r>
      <w:r>
        <w:rPr>
          <w:rFonts w:ascii="Times New Roman" w:eastAsia="仿宋"/>
          <w:color w:val="auto"/>
          <w:sz w:val="28"/>
          <w:szCs w:val="28"/>
        </w:rPr>
        <w:t>群落面积最少，分别占到全县红树林</w:t>
      </w:r>
      <w:r>
        <w:rPr>
          <w:rFonts w:hint="eastAsia" w:ascii="Times New Roman" w:eastAsia="仿宋"/>
          <w:color w:val="auto"/>
          <w:sz w:val="28"/>
          <w:szCs w:val="28"/>
        </w:rPr>
        <w:t>资源总</w:t>
      </w:r>
      <w:r>
        <w:rPr>
          <w:rFonts w:ascii="Times New Roman" w:eastAsia="仿宋"/>
          <w:color w:val="auto"/>
          <w:sz w:val="28"/>
          <w:szCs w:val="28"/>
        </w:rPr>
        <w:t>面积的54%和5.6%</w:t>
      </w:r>
      <w:r>
        <w:rPr>
          <w:rFonts w:hint="eastAsia" w:ascii="Times New Roman" w:eastAsia="仿宋"/>
          <w:color w:val="auto"/>
          <w:sz w:val="28"/>
          <w:szCs w:val="28"/>
        </w:rPr>
        <w:t>。</w:t>
      </w:r>
    </w:p>
    <w:p w14:paraId="681EFE92">
      <w:pPr>
        <w:pStyle w:val="3"/>
        <w:spacing w:beforeLines="50" w:afterLines="50" w:line="360" w:lineRule="auto"/>
        <w:jc w:val="center"/>
        <w:rPr>
          <w:color w:val="auto"/>
        </w:rPr>
      </w:pPr>
      <w:bookmarkStart w:id="19" w:name="_Toc4519"/>
      <w:r>
        <w:rPr>
          <w:rFonts w:hint="eastAsia" w:ascii="方正小标宋简体" w:hAnsi="方正小标宋简体" w:eastAsia="方正小标宋简体" w:cs="方正小标宋简体"/>
          <w:b w:val="0"/>
          <w:color w:val="auto"/>
          <w:kern w:val="44"/>
        </w:rPr>
        <w:t>第六节 红树林资源保护存在的主要问题</w:t>
      </w:r>
      <w:bookmarkEnd w:id="19"/>
    </w:p>
    <w:p w14:paraId="2C0C2EE6">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（一）经济发展与红树林恢复之间存在矛盾</w:t>
      </w:r>
    </w:p>
    <w:p w14:paraId="6D500194">
      <w:pPr>
        <w:pStyle w:val="6"/>
        <w:tabs>
          <w:tab w:val="left" w:pos="2340"/>
        </w:tabs>
        <w:spacing w:after="0"/>
        <w:ind w:firstLine="560" w:firstLineChars="200"/>
        <w:rPr>
          <w:rFonts w:ascii="Times New Roman" w:eastAsia="仿宋"/>
          <w:color w:val="auto"/>
          <w:sz w:val="28"/>
          <w:szCs w:val="28"/>
        </w:rPr>
      </w:pPr>
      <w:r>
        <w:rPr>
          <w:rFonts w:hint="eastAsia" w:ascii="Times New Roman" w:eastAsia="仿宋"/>
          <w:color w:val="auto"/>
          <w:sz w:val="28"/>
          <w:szCs w:val="28"/>
        </w:rPr>
        <w:t>海水养殖是临高县重要的经济支柱性产业之一，海水养殖的区域多位于红树林周边或生长地内，其中部分海水养殖的养殖塘是已取得政府有关主管部门审批许可的，清退难度较大。红树林周边的养殖塘同时也是红树林湿地恢复的宜林地，此部分未清退的宜林养殖塘给红树林湿地恢复工作带来了严重阻碍。此外部分红树林地周边存在正在作业的养殖塘，需警惕养殖塘尾水排放、关闸限流等对周边红树林生长的影响。</w:t>
      </w:r>
    </w:p>
    <w:p w14:paraId="1413C0D9">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（二）红树林湿地营造与恢复进展缓慢</w:t>
      </w:r>
    </w:p>
    <w:p w14:paraId="3CCDD323">
      <w:pPr>
        <w:pStyle w:val="6"/>
        <w:tabs>
          <w:tab w:val="left" w:pos="2340"/>
        </w:tabs>
        <w:spacing w:after="0"/>
        <w:ind w:firstLine="560" w:firstLineChars="200"/>
        <w:rPr>
          <w:rFonts w:ascii="Times New Roman" w:eastAsia="仿宋"/>
          <w:color w:val="auto"/>
          <w:sz w:val="28"/>
          <w:szCs w:val="28"/>
        </w:rPr>
      </w:pPr>
      <w:r>
        <w:rPr>
          <w:rFonts w:hint="eastAsia" w:ascii="Times New Roman" w:eastAsia="仿宋"/>
          <w:color w:val="auto"/>
          <w:sz w:val="28"/>
          <w:szCs w:val="28"/>
        </w:rPr>
        <w:t>临高红树林潜在宜林恢复地以养殖塘为主，因养殖塘征地退塘成本高导致恢复与营造红树林的费用增多。目前临高退塘补偿主要是不改变土地所有权，退塘补偿标准约为2.5万元/亩。临高属欠发达地区，政府财政较为困难，在退塘营造红树林上的投入不足，制约了红树林湿地营造与恢复工作，尤其是保护区内的养殖塘清退工作进展缓慢。同时，新造的红树林地也因缺少资金投入，补植、管护等抚育措施欠缺，林地保存率不高，红树林湿地恢复效果难以显现。</w:t>
      </w:r>
    </w:p>
    <w:p w14:paraId="449E9ECE">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（三）</w:t>
      </w:r>
      <w:r>
        <w:rPr>
          <w:rFonts w:ascii="Times New Roman" w:eastAsia="仿宋"/>
          <w:b/>
          <w:color w:val="auto"/>
          <w:sz w:val="28"/>
          <w:szCs w:val="28"/>
        </w:rPr>
        <w:t>威胁红树林</w:t>
      </w:r>
      <w:r>
        <w:rPr>
          <w:rFonts w:hint="eastAsia" w:ascii="Times New Roman" w:eastAsia="仿宋"/>
          <w:b/>
          <w:color w:val="auto"/>
          <w:sz w:val="28"/>
          <w:szCs w:val="28"/>
        </w:rPr>
        <w:t>资源安全的</w:t>
      </w:r>
      <w:r>
        <w:rPr>
          <w:rFonts w:ascii="Times New Roman" w:eastAsia="仿宋"/>
          <w:b/>
          <w:color w:val="auto"/>
          <w:sz w:val="28"/>
          <w:szCs w:val="28"/>
        </w:rPr>
        <w:t>外部</w:t>
      </w:r>
      <w:r>
        <w:rPr>
          <w:rFonts w:hint="eastAsia" w:ascii="Times New Roman" w:eastAsia="仿宋"/>
          <w:b/>
          <w:color w:val="auto"/>
          <w:sz w:val="28"/>
          <w:szCs w:val="28"/>
        </w:rPr>
        <w:t>因素</w:t>
      </w:r>
      <w:r>
        <w:rPr>
          <w:rFonts w:ascii="Times New Roman" w:eastAsia="仿宋"/>
          <w:b/>
          <w:color w:val="auto"/>
          <w:sz w:val="28"/>
          <w:szCs w:val="28"/>
        </w:rPr>
        <w:t>难以消除</w:t>
      </w:r>
    </w:p>
    <w:p w14:paraId="5403D05B">
      <w:pPr>
        <w:pStyle w:val="6"/>
        <w:tabs>
          <w:tab w:val="left" w:pos="2340"/>
        </w:tabs>
        <w:spacing w:after="0"/>
        <w:ind w:firstLine="560" w:firstLineChars="200"/>
        <w:rPr>
          <w:rFonts w:ascii="Times New Roman" w:eastAsia="仿宋"/>
          <w:color w:val="auto"/>
          <w:sz w:val="28"/>
          <w:szCs w:val="28"/>
        </w:rPr>
      </w:pPr>
      <w:r>
        <w:rPr>
          <w:rFonts w:ascii="Times New Roman" w:eastAsia="仿宋"/>
          <w:color w:val="auto"/>
          <w:sz w:val="28"/>
          <w:szCs w:val="28"/>
        </w:rPr>
        <w:t>红树林面临的主要威胁有水体污染、淡水补给不足、海水交换不畅等，而这些威胁基本都是发生在红树林以外的区域，例如周边水产养殖、海水交换通道的路桥建设或者码头港口建设等。要消除外部威胁，需要跨部门协作，通过流域管理或者系统性管理来实现。</w:t>
      </w:r>
      <w:r>
        <w:rPr>
          <w:rFonts w:hint="eastAsia" w:ascii="Times New Roman" w:eastAsia="仿宋"/>
          <w:color w:val="auto"/>
          <w:sz w:val="28"/>
          <w:szCs w:val="28"/>
        </w:rPr>
        <w:t>目前，关于红树林资源保护的跨部门协同管理机制还未建立。</w:t>
      </w:r>
    </w:p>
    <w:p w14:paraId="5DA4B920">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（四）仍需加大</w:t>
      </w:r>
      <w:r>
        <w:rPr>
          <w:rFonts w:ascii="Times New Roman" w:eastAsia="仿宋"/>
          <w:b/>
          <w:color w:val="auto"/>
          <w:sz w:val="28"/>
          <w:szCs w:val="28"/>
        </w:rPr>
        <w:t>保护力度</w:t>
      </w:r>
    </w:p>
    <w:p w14:paraId="51BAD35F">
      <w:pPr>
        <w:pStyle w:val="6"/>
        <w:tabs>
          <w:tab w:val="left" w:pos="2340"/>
        </w:tabs>
        <w:spacing w:after="0"/>
        <w:ind w:firstLine="560" w:firstLineChars="200"/>
        <w:rPr>
          <w:rFonts w:ascii="Times New Roman" w:eastAsia="仿宋"/>
          <w:color w:val="auto"/>
          <w:sz w:val="28"/>
          <w:szCs w:val="28"/>
        </w:rPr>
      </w:pPr>
      <w:r>
        <w:rPr>
          <w:rFonts w:hint="eastAsia" w:ascii="Times New Roman" w:eastAsia="仿宋"/>
          <w:color w:val="auto"/>
          <w:sz w:val="28"/>
          <w:szCs w:val="28"/>
        </w:rPr>
        <w:t>根据现有的海南临高彩桥红树林自然保护区边界，全县仅有1</w:t>
      </w:r>
      <w:r>
        <w:rPr>
          <w:rFonts w:ascii="Times New Roman" w:eastAsia="仿宋"/>
          <w:color w:val="auto"/>
          <w:sz w:val="28"/>
          <w:szCs w:val="28"/>
        </w:rPr>
        <w:t>7</w:t>
      </w:r>
      <w:r>
        <w:rPr>
          <w:rFonts w:hint="eastAsia" w:ascii="Times New Roman" w:eastAsia="仿宋"/>
          <w:color w:val="auto"/>
          <w:sz w:val="28"/>
          <w:szCs w:val="28"/>
        </w:rPr>
        <w:t>%的红树林地处于自然保护区范围内。最新保护地优化调整批复后，原保护区将升级为海南临高彩桥红树林地方级湿地公园。随管护面积增大，将有</w:t>
      </w:r>
      <w:r>
        <w:rPr>
          <w:rFonts w:ascii="Times New Roman" w:eastAsia="仿宋"/>
          <w:color w:val="auto"/>
          <w:sz w:val="28"/>
          <w:szCs w:val="28"/>
        </w:rPr>
        <w:t>43.2%</w:t>
      </w:r>
      <w:r>
        <w:rPr>
          <w:rFonts w:hint="eastAsia" w:ascii="Times New Roman" w:eastAsia="仿宋"/>
          <w:color w:val="auto"/>
          <w:sz w:val="28"/>
          <w:szCs w:val="28"/>
        </w:rPr>
        <w:t>的红树林列入湿地公园管护范围</w:t>
      </w:r>
      <w:r>
        <w:rPr>
          <w:rFonts w:ascii="Times New Roman" w:eastAsia="仿宋"/>
          <w:color w:val="auto"/>
          <w:sz w:val="28"/>
          <w:szCs w:val="28"/>
        </w:rPr>
        <w:t>。</w:t>
      </w:r>
      <w:r>
        <w:rPr>
          <w:rFonts w:hint="eastAsia" w:ascii="Times New Roman" w:eastAsia="仿宋"/>
          <w:color w:val="auto"/>
          <w:sz w:val="28"/>
          <w:szCs w:val="28"/>
        </w:rPr>
        <w:t>但余下</w:t>
      </w:r>
      <w:r>
        <w:rPr>
          <w:rFonts w:ascii="Times New Roman" w:eastAsia="仿宋"/>
          <w:color w:val="auto"/>
          <w:sz w:val="28"/>
          <w:szCs w:val="28"/>
        </w:rPr>
        <w:t>56.8</w:t>
      </w:r>
      <w:r>
        <w:rPr>
          <w:rFonts w:hint="eastAsia" w:ascii="Times New Roman" w:eastAsia="仿宋"/>
          <w:color w:val="auto"/>
          <w:sz w:val="28"/>
          <w:szCs w:val="28"/>
        </w:rPr>
        <w:t>%的</w:t>
      </w:r>
      <w:r>
        <w:rPr>
          <w:rFonts w:ascii="Times New Roman" w:eastAsia="仿宋"/>
          <w:color w:val="auto"/>
          <w:sz w:val="28"/>
          <w:szCs w:val="28"/>
        </w:rPr>
        <w:t>红树林</w:t>
      </w:r>
      <w:r>
        <w:rPr>
          <w:rFonts w:hint="eastAsia" w:ascii="Times New Roman" w:eastAsia="仿宋"/>
          <w:color w:val="auto"/>
          <w:sz w:val="28"/>
          <w:szCs w:val="28"/>
        </w:rPr>
        <w:t>仍</w:t>
      </w:r>
      <w:r>
        <w:rPr>
          <w:rFonts w:ascii="Times New Roman" w:eastAsia="仿宋"/>
          <w:color w:val="auto"/>
          <w:sz w:val="28"/>
          <w:szCs w:val="28"/>
        </w:rPr>
        <w:t>散生于各港湾海岸，未</w:t>
      </w:r>
      <w:r>
        <w:rPr>
          <w:rFonts w:hint="eastAsia" w:ascii="Times New Roman" w:eastAsia="仿宋"/>
          <w:color w:val="auto"/>
          <w:sz w:val="28"/>
          <w:szCs w:val="28"/>
        </w:rPr>
        <w:t>得到严格</w:t>
      </w:r>
      <w:r>
        <w:rPr>
          <w:rFonts w:ascii="Times New Roman" w:eastAsia="仿宋"/>
          <w:color w:val="auto"/>
          <w:sz w:val="28"/>
          <w:szCs w:val="28"/>
        </w:rPr>
        <w:t>保护，极易遭受</w:t>
      </w:r>
      <w:r>
        <w:rPr>
          <w:rFonts w:hint="eastAsia" w:ascii="Times New Roman" w:eastAsia="仿宋"/>
          <w:color w:val="auto"/>
          <w:sz w:val="28"/>
          <w:szCs w:val="28"/>
        </w:rPr>
        <w:t>人为</w:t>
      </w:r>
      <w:r>
        <w:rPr>
          <w:rFonts w:ascii="Times New Roman" w:eastAsia="仿宋"/>
          <w:color w:val="auto"/>
          <w:sz w:val="28"/>
          <w:szCs w:val="28"/>
        </w:rPr>
        <w:t>砍伐与破坏。仅有的</w:t>
      </w:r>
      <w:r>
        <w:rPr>
          <w:rFonts w:hint="eastAsia" w:ascii="Times New Roman" w:eastAsia="仿宋"/>
          <w:color w:val="auto"/>
          <w:sz w:val="28"/>
          <w:szCs w:val="28"/>
        </w:rPr>
        <w:t>临高彩桥红树林自然保护区依然</w:t>
      </w:r>
      <w:r>
        <w:rPr>
          <w:rFonts w:ascii="Times New Roman" w:eastAsia="仿宋"/>
          <w:color w:val="auto"/>
          <w:sz w:val="28"/>
          <w:szCs w:val="28"/>
        </w:rPr>
        <w:t>存在管理水平不高、人员经费不足、</w:t>
      </w:r>
      <w:r>
        <w:rPr>
          <w:rFonts w:hint="eastAsia" w:ascii="Times New Roman" w:eastAsia="仿宋"/>
          <w:color w:val="auto"/>
          <w:sz w:val="28"/>
          <w:szCs w:val="28"/>
        </w:rPr>
        <w:t>管护能力不够</w:t>
      </w:r>
      <w:r>
        <w:rPr>
          <w:rFonts w:ascii="Times New Roman" w:eastAsia="仿宋"/>
          <w:color w:val="auto"/>
          <w:sz w:val="28"/>
          <w:szCs w:val="28"/>
        </w:rPr>
        <w:t>等问题，使当地红树林资源</w:t>
      </w:r>
      <w:r>
        <w:rPr>
          <w:rFonts w:hint="eastAsia" w:ascii="Times New Roman" w:eastAsia="仿宋"/>
          <w:color w:val="auto"/>
          <w:sz w:val="28"/>
          <w:szCs w:val="28"/>
        </w:rPr>
        <w:t>易</w:t>
      </w:r>
      <w:r>
        <w:rPr>
          <w:rFonts w:ascii="Times New Roman" w:eastAsia="仿宋"/>
          <w:color w:val="auto"/>
          <w:sz w:val="28"/>
          <w:szCs w:val="28"/>
        </w:rPr>
        <w:t>遭受不同程度的人为干扰</w:t>
      </w:r>
      <w:r>
        <w:rPr>
          <w:rFonts w:hint="eastAsia" w:ascii="Times New Roman" w:eastAsia="仿宋"/>
          <w:color w:val="auto"/>
          <w:sz w:val="28"/>
          <w:szCs w:val="28"/>
        </w:rPr>
        <w:t>或破坏</w:t>
      </w:r>
      <w:r>
        <w:rPr>
          <w:rFonts w:ascii="Times New Roman" w:eastAsia="仿宋"/>
          <w:color w:val="auto"/>
          <w:sz w:val="28"/>
          <w:szCs w:val="28"/>
        </w:rPr>
        <w:t>，未得到应有保护。</w:t>
      </w:r>
    </w:p>
    <w:p w14:paraId="64206263">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（五）管护方式较为落后</w:t>
      </w:r>
    </w:p>
    <w:p w14:paraId="334B1713">
      <w:pPr>
        <w:pStyle w:val="6"/>
        <w:tabs>
          <w:tab w:val="left" w:pos="2340"/>
        </w:tabs>
        <w:spacing w:after="0"/>
        <w:ind w:firstLine="560" w:firstLineChars="200"/>
        <w:rPr>
          <w:rFonts w:ascii="Times New Roman" w:eastAsia="仿宋"/>
          <w:color w:val="auto"/>
          <w:sz w:val="28"/>
          <w:szCs w:val="28"/>
        </w:rPr>
      </w:pPr>
      <w:r>
        <w:rPr>
          <w:rFonts w:hint="eastAsia" w:ascii="Times New Roman" w:eastAsia="仿宋"/>
          <w:color w:val="auto"/>
          <w:sz w:val="28"/>
          <w:szCs w:val="28"/>
        </w:rPr>
        <w:t>红树林因其特殊生境决定其管护方式与陆地森林不同，生长于海岸带和滩涂地的红树林群落可及度不高。目前保护区内的红树林资源管护工作多依赖于现有护林员行走巡护，较为落后的管护方式使得红树林资源衰退、毁林等问题未能及时发现与解决，管护成效欠缺。</w:t>
      </w:r>
    </w:p>
    <w:p w14:paraId="0C639259">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（六）</w:t>
      </w:r>
      <w:r>
        <w:rPr>
          <w:rFonts w:ascii="Times New Roman" w:eastAsia="仿宋"/>
          <w:b/>
          <w:color w:val="auto"/>
          <w:sz w:val="28"/>
          <w:szCs w:val="28"/>
        </w:rPr>
        <w:t>红树林主要分布区域协同管理</w:t>
      </w:r>
      <w:r>
        <w:rPr>
          <w:rFonts w:hint="eastAsia" w:ascii="Times New Roman" w:eastAsia="仿宋"/>
          <w:b/>
          <w:color w:val="auto"/>
          <w:sz w:val="28"/>
          <w:szCs w:val="28"/>
        </w:rPr>
        <w:t>机制不善</w:t>
      </w:r>
    </w:p>
    <w:p w14:paraId="73FAB889">
      <w:pPr>
        <w:pStyle w:val="6"/>
        <w:tabs>
          <w:tab w:val="left" w:pos="2340"/>
        </w:tabs>
        <w:spacing w:after="0"/>
        <w:ind w:firstLine="576" w:firstLineChars="200"/>
        <w:rPr>
          <w:rFonts w:ascii="Times New Roman" w:eastAsia="仿宋"/>
          <w:color w:val="auto"/>
          <w:sz w:val="28"/>
          <w:szCs w:val="28"/>
        </w:rPr>
      </w:pPr>
      <w:r>
        <w:rPr>
          <w:rFonts w:ascii="Times New Roman" w:eastAsia="仿宋"/>
          <w:color w:val="auto"/>
          <w:spacing w:val="4"/>
          <w:sz w:val="28"/>
          <w:szCs w:val="28"/>
        </w:rPr>
        <w:t>全县红树林主要分布于新盈、调楼、博厚三个乡镇的管辖范围内，存在多地管理，各自为政，缺乏统筹与协调，难以形成管护合力。</w:t>
      </w:r>
      <w:r>
        <w:rPr>
          <w:rFonts w:ascii="方正小标宋简体" w:hAnsi="方正小标宋简体" w:eastAsia="方正小标宋简体" w:cs="方正小标宋简体"/>
          <w:b/>
          <w:color w:val="auto"/>
          <w:sz w:val="36"/>
          <w:szCs w:val="36"/>
        </w:rPr>
        <w:br w:type="page"/>
      </w:r>
    </w:p>
    <w:p w14:paraId="17F9E8B3">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20" w:name="_Toc3573"/>
      <w:r>
        <w:rPr>
          <w:rFonts w:hint="eastAsia" w:ascii="方正小标宋简体" w:hAnsi="方正小标宋简体" w:eastAsia="方正小标宋简体" w:cs="方正小标宋简体"/>
          <w:b w:val="0"/>
          <w:color w:val="auto"/>
          <w:sz w:val="36"/>
          <w:szCs w:val="36"/>
        </w:rPr>
        <w:t>第三章 规划建设优劣势分析</w:t>
      </w:r>
      <w:bookmarkEnd w:id="20"/>
    </w:p>
    <w:p w14:paraId="59F74148">
      <w:pPr>
        <w:pStyle w:val="3"/>
        <w:spacing w:beforeLines="50" w:afterLines="50" w:line="360" w:lineRule="auto"/>
        <w:jc w:val="center"/>
        <w:rPr>
          <w:rFonts w:ascii="黑体" w:hAnsi="黑体" w:eastAsia="黑体" w:cs="黑体"/>
          <w:color w:val="auto"/>
          <w:sz w:val="30"/>
          <w:szCs w:val="30"/>
        </w:rPr>
      </w:pPr>
      <w:bookmarkStart w:id="21" w:name="_Toc27557"/>
      <w:r>
        <w:rPr>
          <w:rFonts w:hint="eastAsia" w:ascii="方正小标宋简体" w:hAnsi="方正小标宋简体" w:eastAsia="方正小标宋简体" w:cs="方正小标宋简体"/>
          <w:b w:val="0"/>
          <w:color w:val="auto"/>
          <w:kern w:val="44"/>
        </w:rPr>
        <w:t>第一节 建设的优势</w:t>
      </w:r>
      <w:bookmarkEnd w:id="21"/>
    </w:p>
    <w:p w14:paraId="7CA25E47">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（一）各级政府重视红树林保护和修复工作</w:t>
      </w:r>
    </w:p>
    <w:p w14:paraId="517D86E7">
      <w:pPr>
        <w:pStyle w:val="6"/>
        <w:tabs>
          <w:tab w:val="left" w:pos="2340"/>
        </w:tabs>
        <w:spacing w:after="0"/>
        <w:ind w:firstLine="560" w:firstLineChars="200"/>
        <w:rPr>
          <w:rFonts w:ascii="Times New Roman" w:eastAsia="仿宋"/>
          <w:color w:val="auto"/>
          <w:sz w:val="28"/>
          <w:szCs w:val="28"/>
        </w:rPr>
      </w:pPr>
      <w:r>
        <w:rPr>
          <w:rFonts w:hint="eastAsia" w:ascii="Times New Roman" w:eastAsia="仿宋"/>
          <w:color w:val="auto"/>
          <w:sz w:val="28"/>
          <w:szCs w:val="28"/>
        </w:rPr>
        <w:t>各级领导重视和积极推动，党和国家领导人历来高度重视红树林保护体系建设，上世纪九十年代初，我国政府将红树林保护体系建设工程列入林业重点生态建设工程。2004 年印度洋海啸发生后，党和国家领导人就加强我国红树林保护与修复工作多次作出重要指示批示。各级地方政府将保护与修复目标纳入领导干部任期目标责任制，通过层层签订责任状，有力地推动了我国的红树林保护与修复。各级领导高度重视和政府积极推动，成为红树林保护与修复顺利实施的有力保障。</w:t>
      </w:r>
    </w:p>
    <w:p w14:paraId="3BE35688">
      <w:pPr>
        <w:pStyle w:val="6"/>
        <w:tabs>
          <w:tab w:val="left" w:pos="2340"/>
        </w:tabs>
        <w:spacing w:after="0"/>
        <w:ind w:firstLine="562" w:firstLineChars="200"/>
        <w:rPr>
          <w:rFonts w:ascii="Times New Roman" w:eastAsia="仿宋"/>
          <w:color w:val="auto"/>
          <w:sz w:val="28"/>
          <w:szCs w:val="28"/>
        </w:rPr>
      </w:pPr>
      <w:r>
        <w:rPr>
          <w:rFonts w:hint="eastAsia" w:ascii="Times New Roman" w:eastAsia="仿宋"/>
          <w:b/>
          <w:color w:val="auto"/>
          <w:sz w:val="28"/>
          <w:szCs w:val="28"/>
        </w:rPr>
        <w:t>（二）红树林保护与修复已积累丰富经验</w:t>
      </w:r>
    </w:p>
    <w:p w14:paraId="44FB47E4">
      <w:pPr>
        <w:pStyle w:val="6"/>
        <w:tabs>
          <w:tab w:val="left" w:pos="2340"/>
        </w:tabs>
        <w:spacing w:after="0"/>
        <w:ind w:firstLine="560" w:firstLineChars="200"/>
        <w:rPr>
          <w:rFonts w:ascii="Times New Roman" w:eastAsia="仿宋"/>
          <w:color w:val="auto"/>
          <w:sz w:val="28"/>
          <w:szCs w:val="28"/>
        </w:rPr>
      </w:pPr>
      <w:r>
        <w:rPr>
          <w:rFonts w:hint="eastAsia" w:ascii="Times New Roman" w:eastAsia="仿宋"/>
          <w:color w:val="auto"/>
          <w:sz w:val="28"/>
          <w:szCs w:val="28"/>
        </w:rPr>
        <w:t>目前海南已成功人工营造和恢复的红树林面积达1600公顷，各市县在实施人工营造和恢复红树林过程中积累了丰富经验：一是各级领导高度重视和政府积极推动；二是社会各界和人民群众广泛参与；三是科学编制规划设计和精心组织准备；四是突出建设重点结合因地制宜适地适树；五是严格执法和加强保护。这些经验是海南成功实施人工营造和恢复红树林的实践成果，为规划实施提供了重要参考和可靠借鉴。此外，临高县还试点开发了林业碳汇产品，率先启动“林业碳汇惠农综合服务”项目，收集、核算和开发县域内国有的、村集体的红树林碳汇，建成覆盖全县3个镇15个村集体、约4.8万人的林业“碳库”。通过实施区域范围碳汇交易，探索了林业碳汇生态产品的价值转换机制，推动林业“碳库”变“金库”。</w:t>
      </w:r>
    </w:p>
    <w:p w14:paraId="376D4206">
      <w:pPr>
        <w:pStyle w:val="6"/>
        <w:tabs>
          <w:tab w:val="left" w:pos="2340"/>
        </w:tabs>
        <w:spacing w:after="0"/>
        <w:ind w:firstLine="562" w:firstLineChars="200"/>
        <w:rPr>
          <w:rFonts w:ascii="Times New Roman" w:eastAsia="仿宋"/>
          <w:color w:val="auto"/>
          <w:sz w:val="28"/>
          <w:szCs w:val="28"/>
        </w:rPr>
      </w:pPr>
      <w:r>
        <w:rPr>
          <w:rFonts w:hint="eastAsia" w:ascii="Times New Roman" w:eastAsia="仿宋"/>
          <w:b/>
          <w:color w:val="auto"/>
          <w:sz w:val="28"/>
          <w:szCs w:val="28"/>
        </w:rPr>
        <w:t>（三）红树林保护与修复已取得显著成效</w:t>
      </w:r>
    </w:p>
    <w:p w14:paraId="2CD58A5C">
      <w:pPr>
        <w:pStyle w:val="6"/>
        <w:tabs>
          <w:tab w:val="left" w:pos="2340"/>
        </w:tabs>
        <w:spacing w:after="0"/>
        <w:ind w:firstLine="560" w:firstLineChars="200"/>
        <w:rPr>
          <w:rFonts w:ascii="Times New Roman" w:eastAsia="仿宋"/>
          <w:color w:val="auto"/>
          <w:sz w:val="28"/>
          <w:szCs w:val="28"/>
        </w:rPr>
      </w:pPr>
      <w:r>
        <w:rPr>
          <w:rFonts w:hint="eastAsia" w:ascii="Times New Roman" w:eastAsia="仿宋"/>
          <w:color w:val="auto"/>
          <w:sz w:val="28"/>
          <w:szCs w:val="28"/>
        </w:rPr>
        <w:t>红树林在保护基础设施、改善和调节小气候、保育土壤、涵养水源、净化空气、固碳释氧等方面发挥着重要功能。红树林保护与修复在取得巨大生态效益的同时，也发挥出显著的经济效益和社会效益，为沿海地区提供非木质林产品和开展特色旅游等作出了重要贡献，对保障人民生命财产安全、增加就业机会、提高居民收入、加快城乡一体化建设、促进社会和谐稳定发挥了巨大作用。人们在红树林保护与修复过程中，切身感受到了红树林产生的效益、及给沿海地区人民带来的实实在在的利益。因此，社会各界参与红树林保护与修复的热情不断高涨，红树林面积不断扩大，质量不断提高，生态状况大为改善，为红树林保护与修复顺利实施奠定了优良的社会基础。</w:t>
      </w:r>
    </w:p>
    <w:p w14:paraId="52678246">
      <w:pPr>
        <w:pStyle w:val="3"/>
        <w:spacing w:beforeLines="50" w:afterLines="50" w:line="360" w:lineRule="auto"/>
        <w:jc w:val="center"/>
        <w:rPr>
          <w:rFonts w:ascii="黑体" w:hAnsi="黑体" w:eastAsia="黑体" w:cs="黑体"/>
          <w:color w:val="auto"/>
          <w:sz w:val="30"/>
          <w:szCs w:val="30"/>
        </w:rPr>
      </w:pPr>
      <w:bookmarkStart w:id="22" w:name="_Toc18425"/>
      <w:r>
        <w:rPr>
          <w:rFonts w:hint="eastAsia" w:ascii="方正小标宋简体" w:hAnsi="方正小标宋简体" w:eastAsia="方正小标宋简体" w:cs="方正小标宋简体"/>
          <w:b w:val="0"/>
          <w:color w:val="auto"/>
          <w:kern w:val="44"/>
        </w:rPr>
        <w:t>第二节 建设的劣势</w:t>
      </w:r>
      <w:bookmarkEnd w:id="22"/>
    </w:p>
    <w:p w14:paraId="227FA694">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（一）保护与利用矛盾依然突出</w:t>
      </w:r>
    </w:p>
    <w:p w14:paraId="232B3F02">
      <w:pPr>
        <w:pStyle w:val="6"/>
        <w:tabs>
          <w:tab w:val="left" w:pos="2340"/>
        </w:tabs>
        <w:ind w:firstLine="560" w:firstLineChars="200"/>
        <w:rPr>
          <w:rFonts w:ascii="Times New Roman" w:eastAsia="仿宋"/>
          <w:color w:val="auto"/>
          <w:sz w:val="28"/>
          <w:szCs w:val="28"/>
        </w:rPr>
      </w:pPr>
      <w:r>
        <w:rPr>
          <w:rFonts w:hint="eastAsia" w:ascii="Times New Roman" w:eastAsia="仿宋"/>
          <w:color w:val="auto"/>
          <w:sz w:val="28"/>
          <w:szCs w:val="28"/>
        </w:rPr>
        <w:t>当前沿海开发建设需求强烈，牺牲长远利益、边破坏边营造的情况依然存在，工程项目和挖塘养殖等占用红树林地，导致红树林受损的现象还未得到彻底遏制，保护形势依然严峻。养殖塘和盐田建设、围垦和工程建设是导致红树林面积减少的主要因素。沿海群众在红树林内的不科学放养，过度采摘榄钱、采挖贝类等底栖生物，加剧了红树林资源保护和利用间的矛盾。此外海堤建设阻断了红树林响应气候变化的迁移，人为阻断了海陆过渡带红树林动态演替的自然剖面，使陆缘高大成熟的红树林群落被破坏，在堤脚前遗存难以恢复红树林的无林带沟。红树林生长对水淹时间和水深有严格要求，在全球海平面上升的大背景下，堤前红树林没有后撤之路，总体上将逐渐衰退。</w:t>
      </w:r>
    </w:p>
    <w:p w14:paraId="07FC25C5">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（二）生态系统退化趋势未能明显扭转</w:t>
      </w:r>
    </w:p>
    <w:p w14:paraId="35B467FB">
      <w:pPr>
        <w:pStyle w:val="6"/>
        <w:tabs>
          <w:tab w:val="left" w:pos="2340"/>
        </w:tabs>
        <w:ind w:firstLine="560" w:firstLineChars="200"/>
        <w:rPr>
          <w:rFonts w:ascii="Times New Roman" w:hAnsi="仿宋" w:eastAsia="仿宋"/>
          <w:color w:val="auto"/>
          <w:sz w:val="28"/>
          <w:szCs w:val="28"/>
        </w:rPr>
      </w:pPr>
      <w:r>
        <w:rPr>
          <w:rFonts w:hint="eastAsia" w:ascii="Times New Roman" w:hAnsi="仿宋" w:eastAsia="仿宋"/>
          <w:color w:val="auto"/>
          <w:sz w:val="28"/>
          <w:szCs w:val="28"/>
        </w:rPr>
        <w:t>在全球气候变暖、海平面上升和外来植物入侵的背景下，长久以来对红树林的过度利用和强烈人为干扰，以及各类污水的任意排放，导致局部红树林矮化、稀疏化。局部红树林外缘有缓慢向陆岸后退的趋势</w:t>
      </w:r>
      <w:r>
        <w:rPr>
          <w:rFonts w:ascii="Times New Roman" w:hAnsi="仿宋" w:eastAsia="仿宋"/>
          <w:color w:val="auto"/>
          <w:sz w:val="28"/>
          <w:szCs w:val="28"/>
        </w:rPr>
        <w:t>。</w:t>
      </w:r>
      <w:r>
        <w:rPr>
          <w:rFonts w:hint="eastAsia" w:ascii="Times New Roman" w:hAnsi="仿宋" w:eastAsia="仿宋"/>
          <w:color w:val="auto"/>
          <w:sz w:val="28"/>
          <w:szCs w:val="28"/>
        </w:rPr>
        <w:t>藤壶、牡蛎、浒苔等主要海洋污损生物类群威胁红树林生长的情况频发，其大量附着于红树植物幼苗的茎干上，造成幼苗生长代谢受阻，影响植株生长速度，加重幼苗茎干的负载，导致幼苗的死亡，是严重影响红树林幼苗正常生长发育的关键胁迫因子之一，也是危害红树林面积最大、程度最严重的海洋污损生物。浒苔除了影响红树林的光合作用，还缠绕在红树植物的枝干及根部，增加潮水对苗木的冲击，导致苗木倒伏甚至被水流冲走。藤壶等污损生物对红树林幼苗、幼树的危害，已经成为近年来红树林造林失败的主要原因之一。</w:t>
      </w:r>
    </w:p>
    <w:p w14:paraId="2E25AFA0">
      <w:pPr>
        <w:pStyle w:val="6"/>
        <w:tabs>
          <w:tab w:val="left" w:pos="2340"/>
        </w:tabs>
        <w:spacing w:after="0"/>
        <w:ind w:firstLine="551" w:firstLineChars="196"/>
        <w:rPr>
          <w:rFonts w:ascii="Times New Roman" w:eastAsia="仿宋"/>
          <w:b/>
          <w:color w:val="auto"/>
          <w:sz w:val="28"/>
          <w:szCs w:val="28"/>
        </w:rPr>
      </w:pPr>
      <w:r>
        <w:rPr>
          <w:rFonts w:hint="eastAsia" w:ascii="Times New Roman" w:eastAsia="仿宋"/>
          <w:b/>
          <w:color w:val="auto"/>
          <w:sz w:val="28"/>
          <w:szCs w:val="28"/>
        </w:rPr>
        <w:t>（三）红树林生态稳定性丞待提高</w:t>
      </w:r>
    </w:p>
    <w:p w14:paraId="0BF6703C">
      <w:pPr>
        <w:autoSpaceDE w:val="0"/>
        <w:autoSpaceDN w:val="0"/>
        <w:spacing w:line="360" w:lineRule="auto"/>
        <w:ind w:firstLine="560" w:firstLineChars="200"/>
        <w:textAlignment w:val="bottom"/>
        <w:rPr>
          <w:rFonts w:ascii="Times New Roman" w:eastAsia="仿宋"/>
          <w:color w:val="auto"/>
          <w:sz w:val="28"/>
          <w:szCs w:val="28"/>
        </w:rPr>
      </w:pPr>
      <w:r>
        <w:rPr>
          <w:rFonts w:hint="eastAsia" w:ascii="Times New Roman" w:eastAsia="仿宋"/>
          <w:color w:val="auto"/>
          <w:sz w:val="28"/>
          <w:szCs w:val="28"/>
        </w:rPr>
        <w:t>随着沿海地区城镇化、工业化的推进，各类工程项目不断增多，如围填海活动不仅直接占用部分红树林，施工过程的采砂、填埋等活动还造成红树林外围水动力和内部生境改变，潮水流向改变、流速下降，使红树林因低氧胁迫、光合作用受阻等退化乃至死亡。此外巨大的海产品需求以及沿海群众维持生计的需要，使得红树林区滩涂挖捕、围网、放养家鸭、捕鸟等破坏性活动长期得不到有效遏制。强烈的人为干扰导致红树林矮化、过度稀疏化及底栖生物的生物多样性大幅度下降。生物多样性的下降，尤其是底栖动物的减少将导致根系含氧量降低，不仅抑制红树林生长，还弱化食物链，进而引起红树林虫害爆发，共同导致红树林生态系统稳定性不断减弱。</w:t>
      </w:r>
    </w:p>
    <w:p w14:paraId="17EFBCDB">
      <w:pPr>
        <w:pStyle w:val="3"/>
        <w:spacing w:beforeLines="50" w:afterLines="50" w:line="360" w:lineRule="auto"/>
        <w:jc w:val="center"/>
        <w:rPr>
          <w:rFonts w:ascii="黑体" w:hAnsi="黑体" w:eastAsia="黑体" w:cs="黑体"/>
          <w:color w:val="auto"/>
          <w:sz w:val="30"/>
          <w:szCs w:val="30"/>
        </w:rPr>
      </w:pPr>
      <w:bookmarkStart w:id="23" w:name="_Toc19268"/>
      <w:r>
        <w:rPr>
          <w:rFonts w:hint="eastAsia" w:ascii="方正小标宋简体" w:hAnsi="方正小标宋简体" w:eastAsia="方正小标宋简体" w:cs="方正小标宋简体"/>
          <w:b w:val="0"/>
          <w:color w:val="auto"/>
          <w:kern w:val="44"/>
        </w:rPr>
        <w:t>第三节 建设的机遇</w:t>
      </w:r>
      <w:bookmarkEnd w:id="23"/>
    </w:p>
    <w:p w14:paraId="761057F2">
      <w:pPr>
        <w:pStyle w:val="14"/>
        <w:widowControl/>
        <w:spacing w:before="0" w:beforeAutospacing="0" w:after="0" w:afterAutospacing="0" w:line="360" w:lineRule="auto"/>
        <w:ind w:firstLine="562" w:firstLineChars="200"/>
        <w:rPr>
          <w:rFonts w:ascii="Times New Roman" w:eastAsia="仿宋"/>
          <w:b/>
          <w:color w:val="auto"/>
          <w:sz w:val="28"/>
          <w:szCs w:val="28"/>
        </w:rPr>
      </w:pPr>
      <w:r>
        <w:rPr>
          <w:rFonts w:hint="eastAsia" w:ascii="Times New Roman" w:eastAsia="仿宋"/>
          <w:b/>
          <w:color w:val="auto"/>
          <w:sz w:val="28"/>
          <w:szCs w:val="28"/>
        </w:rPr>
        <w:t>（一）</w:t>
      </w:r>
      <w:r>
        <w:rPr>
          <w:rFonts w:ascii="Times New Roman" w:hAnsi="仿宋" w:eastAsia="仿宋"/>
          <w:b/>
          <w:color w:val="auto"/>
          <w:sz w:val="28"/>
          <w:szCs w:val="28"/>
        </w:rPr>
        <w:t>大力推进生态文明建设</w:t>
      </w:r>
    </w:p>
    <w:p w14:paraId="6A325E7D">
      <w:pPr>
        <w:pStyle w:val="14"/>
        <w:widowControl/>
        <w:spacing w:before="0" w:beforeAutospacing="0" w:after="0" w:afterAutospacing="0" w:line="360" w:lineRule="auto"/>
        <w:ind w:firstLine="560" w:firstLineChars="200"/>
        <w:rPr>
          <w:rFonts w:ascii="Times New Roman" w:eastAsia="仿宋"/>
          <w:color w:val="auto"/>
          <w:sz w:val="28"/>
          <w:szCs w:val="28"/>
        </w:rPr>
      </w:pPr>
      <w:r>
        <w:rPr>
          <w:rFonts w:ascii="Times New Roman" w:hAnsi="仿宋" w:eastAsia="仿宋"/>
          <w:color w:val="auto"/>
          <w:sz w:val="28"/>
          <w:szCs w:val="28"/>
        </w:rPr>
        <w:t>党的十九大提出</w:t>
      </w:r>
      <w:r>
        <w:rPr>
          <w:rFonts w:ascii="Times New Roman" w:eastAsia="仿宋"/>
          <w:color w:val="auto"/>
          <w:sz w:val="28"/>
          <w:szCs w:val="28"/>
        </w:rPr>
        <w:t>“</w:t>
      </w:r>
      <w:r>
        <w:rPr>
          <w:rFonts w:ascii="Times New Roman" w:hAnsi="仿宋" w:eastAsia="仿宋"/>
          <w:color w:val="auto"/>
          <w:sz w:val="28"/>
          <w:szCs w:val="28"/>
        </w:rPr>
        <w:t>大力推进生态文明建设，努力建设美丽中国</w:t>
      </w:r>
      <w:r>
        <w:rPr>
          <w:rFonts w:ascii="Times New Roman" w:eastAsia="仿宋"/>
          <w:color w:val="auto"/>
          <w:sz w:val="28"/>
          <w:szCs w:val="28"/>
        </w:rPr>
        <w:t>”</w:t>
      </w:r>
      <w:r>
        <w:rPr>
          <w:rFonts w:ascii="Times New Roman" w:hAnsi="仿宋" w:eastAsia="仿宋"/>
          <w:color w:val="auto"/>
          <w:sz w:val="28"/>
          <w:szCs w:val="28"/>
        </w:rPr>
        <w:t>，将生态文明建设提升至国家战略层面，生态文明建设对新时期林业发展提出了更高要求，赋予了林业前所未有的历史使命。</w:t>
      </w:r>
      <w:r>
        <w:rPr>
          <w:rFonts w:ascii="Times New Roman" w:eastAsia="仿宋"/>
          <w:color w:val="auto"/>
          <w:sz w:val="28"/>
          <w:szCs w:val="28"/>
        </w:rPr>
        <w:t xml:space="preserve">2015 </w:t>
      </w:r>
      <w:r>
        <w:rPr>
          <w:rFonts w:ascii="Times New Roman" w:hAnsi="仿宋" w:eastAsia="仿宋"/>
          <w:color w:val="auto"/>
          <w:sz w:val="28"/>
          <w:szCs w:val="28"/>
        </w:rPr>
        <w:t>年</w:t>
      </w:r>
      <w:r>
        <w:rPr>
          <w:rFonts w:ascii="Times New Roman" w:eastAsia="仿宋"/>
          <w:color w:val="auto"/>
          <w:sz w:val="28"/>
          <w:szCs w:val="28"/>
        </w:rPr>
        <w:t xml:space="preserve"> 4 </w:t>
      </w:r>
      <w:r>
        <w:rPr>
          <w:rFonts w:ascii="Times New Roman" w:hAnsi="仿宋" w:eastAsia="仿宋"/>
          <w:color w:val="auto"/>
          <w:sz w:val="28"/>
          <w:szCs w:val="28"/>
        </w:rPr>
        <w:t>月，中共中央国务院在《关于加快推进生态文明建设的意见》中提出，要保护和修复自然生态系统，并把近岸近海生态区作为加快生态安全屏障建设的骨架之一。</w:t>
      </w:r>
      <w:r>
        <w:rPr>
          <w:rFonts w:ascii="Times New Roman" w:eastAsia="仿宋"/>
          <w:color w:val="auto"/>
          <w:sz w:val="28"/>
          <w:szCs w:val="28"/>
        </w:rPr>
        <w:t>2017</w:t>
      </w:r>
      <w:r>
        <w:rPr>
          <w:rFonts w:ascii="Times New Roman" w:hAnsi="仿宋" w:eastAsia="仿宋"/>
          <w:color w:val="auto"/>
          <w:sz w:val="28"/>
          <w:szCs w:val="28"/>
        </w:rPr>
        <w:t>年习近平总书记在视察广西北海金海湾红树林保护区时强调，</w:t>
      </w:r>
      <w:r>
        <w:rPr>
          <w:rFonts w:ascii="Times New Roman" w:eastAsia="仿宋"/>
          <w:color w:val="auto"/>
          <w:sz w:val="28"/>
          <w:szCs w:val="28"/>
        </w:rPr>
        <w:t>“</w:t>
      </w:r>
      <w:r>
        <w:rPr>
          <w:rFonts w:ascii="Times New Roman" w:hAnsi="仿宋" w:eastAsia="仿宋"/>
          <w:color w:val="auto"/>
          <w:sz w:val="28"/>
          <w:szCs w:val="28"/>
        </w:rPr>
        <w:t>一定要尊重科学、落实责任，把红树林保护好</w:t>
      </w:r>
      <w:r>
        <w:rPr>
          <w:rFonts w:ascii="Times New Roman" w:eastAsia="仿宋"/>
          <w:color w:val="auto"/>
          <w:sz w:val="28"/>
          <w:szCs w:val="28"/>
        </w:rPr>
        <w:t>”</w:t>
      </w:r>
      <w:r>
        <w:rPr>
          <w:rFonts w:ascii="Times New Roman" w:hAnsi="仿宋" w:eastAsia="仿宋"/>
          <w:color w:val="auto"/>
          <w:sz w:val="28"/>
          <w:szCs w:val="28"/>
        </w:rPr>
        <w:t>。</w:t>
      </w:r>
      <w:r>
        <w:rPr>
          <w:rFonts w:ascii="Times New Roman" w:eastAsia="仿宋"/>
          <w:color w:val="auto"/>
          <w:sz w:val="28"/>
          <w:szCs w:val="28"/>
        </w:rPr>
        <w:t>2019</w:t>
      </w:r>
      <w:r>
        <w:rPr>
          <w:rFonts w:ascii="Times New Roman" w:hAnsi="仿宋" w:eastAsia="仿宋"/>
          <w:color w:val="auto"/>
          <w:sz w:val="28"/>
          <w:szCs w:val="28"/>
        </w:rPr>
        <w:t>年</w:t>
      </w:r>
      <w:r>
        <w:rPr>
          <w:rFonts w:ascii="Times New Roman" w:eastAsia="仿宋"/>
          <w:color w:val="auto"/>
          <w:sz w:val="28"/>
          <w:szCs w:val="28"/>
        </w:rPr>
        <w:t>5</w:t>
      </w:r>
      <w:r>
        <w:rPr>
          <w:rFonts w:ascii="Times New Roman" w:hAnsi="仿宋" w:eastAsia="仿宋"/>
          <w:color w:val="auto"/>
          <w:sz w:val="28"/>
          <w:szCs w:val="28"/>
        </w:rPr>
        <w:t>月，中共中央办公厅、国务院办公厅印发了《国家生态文明试验区（海南）实施方案》提出，加强海洋生态系统和海洋生物多样性保护，开展海洋生物多样性调查与观测，恢复修复红树林、海草床、珊瑚礁等典型生态系统。红树林</w:t>
      </w:r>
      <w:r>
        <w:rPr>
          <w:rFonts w:hint="eastAsia" w:ascii="Times New Roman" w:hAnsi="仿宋" w:eastAsia="仿宋"/>
          <w:color w:val="auto"/>
          <w:sz w:val="28"/>
          <w:szCs w:val="28"/>
        </w:rPr>
        <w:t>保护与修复</w:t>
      </w:r>
      <w:r>
        <w:rPr>
          <w:rFonts w:ascii="Times New Roman" w:hAnsi="仿宋" w:eastAsia="仿宋"/>
          <w:color w:val="auto"/>
          <w:sz w:val="28"/>
          <w:szCs w:val="28"/>
        </w:rPr>
        <w:t>作为</w:t>
      </w:r>
      <w:r>
        <w:rPr>
          <w:rFonts w:hint="eastAsia" w:ascii="Times New Roman" w:hAnsi="仿宋" w:eastAsia="仿宋"/>
          <w:color w:val="auto"/>
          <w:sz w:val="28"/>
          <w:szCs w:val="28"/>
        </w:rPr>
        <w:t>自然</w:t>
      </w:r>
      <w:r>
        <w:rPr>
          <w:rFonts w:ascii="Times New Roman" w:hAnsi="仿宋" w:eastAsia="仿宋"/>
          <w:color w:val="auto"/>
          <w:sz w:val="28"/>
          <w:szCs w:val="28"/>
        </w:rPr>
        <w:t>生态系统重大修复工程之一，迎来了前所未有的发展机遇。</w:t>
      </w:r>
    </w:p>
    <w:p w14:paraId="1A838048">
      <w:pPr>
        <w:ind w:firstLine="562" w:firstLineChars="200"/>
        <w:rPr>
          <w:rFonts w:ascii="Times New Roman" w:eastAsia="仿宋"/>
          <w:b/>
          <w:color w:val="auto"/>
          <w:sz w:val="28"/>
          <w:szCs w:val="28"/>
        </w:rPr>
      </w:pPr>
      <w:r>
        <w:rPr>
          <w:rFonts w:hint="eastAsia" w:ascii="Times New Roman" w:eastAsia="仿宋"/>
          <w:b/>
          <w:color w:val="auto"/>
          <w:sz w:val="28"/>
          <w:szCs w:val="28"/>
        </w:rPr>
        <w:t>（二）</w:t>
      </w:r>
      <w:r>
        <w:rPr>
          <w:rFonts w:hint="eastAsia" w:ascii="Times New Roman" w:hAnsi="仿宋" w:eastAsia="仿宋"/>
          <w:b/>
          <w:color w:val="auto"/>
          <w:sz w:val="28"/>
          <w:szCs w:val="28"/>
        </w:rPr>
        <w:t>红树林保护修复</w:t>
      </w:r>
      <w:r>
        <w:rPr>
          <w:rFonts w:ascii="Times New Roman" w:hAnsi="仿宋" w:eastAsia="仿宋"/>
          <w:b/>
          <w:color w:val="auto"/>
          <w:sz w:val="28"/>
          <w:szCs w:val="28"/>
        </w:rPr>
        <w:t>建设具备坚实经济基础</w:t>
      </w:r>
    </w:p>
    <w:p w14:paraId="2B5EA42B">
      <w:pPr>
        <w:ind w:firstLine="560" w:firstLineChars="200"/>
        <w:rPr>
          <w:rFonts w:ascii="Times New Roman" w:eastAsia="仿宋"/>
          <w:color w:val="auto"/>
          <w:sz w:val="28"/>
          <w:szCs w:val="28"/>
        </w:rPr>
      </w:pPr>
      <w:r>
        <w:rPr>
          <w:rFonts w:ascii="Times New Roman" w:hAnsi="仿宋" w:eastAsia="仿宋"/>
          <w:color w:val="auto"/>
          <w:sz w:val="28"/>
          <w:szCs w:val="28"/>
        </w:rPr>
        <w:t>随着经济社会的快速发展，国家综合实力不断增强，红树林</w:t>
      </w:r>
      <w:r>
        <w:rPr>
          <w:rFonts w:hint="eastAsia" w:ascii="Times New Roman" w:hAnsi="仿宋" w:eastAsia="仿宋"/>
          <w:color w:val="auto"/>
          <w:sz w:val="28"/>
          <w:szCs w:val="28"/>
        </w:rPr>
        <w:t>保护与修复</w:t>
      </w:r>
      <w:r>
        <w:rPr>
          <w:rFonts w:ascii="Times New Roman" w:hAnsi="仿宋" w:eastAsia="仿宋"/>
          <w:color w:val="auto"/>
          <w:sz w:val="28"/>
          <w:szCs w:val="28"/>
        </w:rPr>
        <w:t>工程资金投入已具备坚实的基础。一是国家综合实力增强，</w:t>
      </w:r>
      <w:r>
        <w:rPr>
          <w:rFonts w:ascii="Times New Roman" w:eastAsia="仿宋"/>
          <w:color w:val="auto"/>
          <w:sz w:val="28"/>
          <w:szCs w:val="28"/>
        </w:rPr>
        <w:t>2023</w:t>
      </w:r>
      <w:r>
        <w:rPr>
          <w:rFonts w:ascii="Times New Roman" w:hAnsi="仿宋" w:eastAsia="仿宋"/>
          <w:color w:val="auto"/>
          <w:sz w:val="28"/>
          <w:szCs w:val="28"/>
        </w:rPr>
        <w:t>年我国的</w:t>
      </w:r>
      <w:r>
        <w:rPr>
          <w:rFonts w:ascii="Times New Roman" w:eastAsia="仿宋"/>
          <w:color w:val="auto"/>
          <w:sz w:val="28"/>
          <w:szCs w:val="28"/>
        </w:rPr>
        <w:t xml:space="preserve"> GDP </w:t>
      </w:r>
      <w:r>
        <w:rPr>
          <w:rFonts w:ascii="Times New Roman" w:hAnsi="仿宋" w:eastAsia="仿宋"/>
          <w:color w:val="auto"/>
          <w:sz w:val="28"/>
          <w:szCs w:val="28"/>
        </w:rPr>
        <w:t>总量突破</w:t>
      </w:r>
      <w:r>
        <w:rPr>
          <w:rFonts w:ascii="Times New Roman" w:eastAsia="仿宋"/>
          <w:color w:val="auto"/>
          <w:sz w:val="28"/>
          <w:szCs w:val="28"/>
        </w:rPr>
        <w:t>126</w:t>
      </w:r>
      <w:r>
        <w:rPr>
          <w:rFonts w:ascii="Times New Roman" w:hAnsi="仿宋" w:eastAsia="仿宋"/>
          <w:color w:val="auto"/>
          <w:sz w:val="28"/>
          <w:szCs w:val="28"/>
        </w:rPr>
        <w:t>万亿元人民币</w:t>
      </w:r>
      <w:r>
        <w:rPr>
          <w:rFonts w:ascii="Times New Roman" w:hAnsi="仿宋" w:eastAsia="仿宋"/>
          <w:color w:val="auto"/>
          <w:sz w:val="28"/>
          <w:szCs w:val="28"/>
        </w:rPr>
        <w:t>，居世界第二位，中央财政有能力加大对生态工程建设的投入力度；二是沿海地区综合实力雄厚，位居全省前列，地方财政能为红树林</w:t>
      </w:r>
      <w:r>
        <w:rPr>
          <w:rFonts w:hint="eastAsia" w:ascii="Times New Roman" w:hAnsi="仿宋" w:eastAsia="仿宋"/>
          <w:color w:val="auto"/>
          <w:sz w:val="28"/>
          <w:szCs w:val="28"/>
        </w:rPr>
        <w:t>保护与修复</w:t>
      </w:r>
      <w:r>
        <w:rPr>
          <w:rFonts w:ascii="Times New Roman" w:hAnsi="仿宋" w:eastAsia="仿宋"/>
          <w:color w:val="auto"/>
          <w:sz w:val="28"/>
          <w:szCs w:val="28"/>
        </w:rPr>
        <w:t>工程建设提供资金保障；三是沿海地区民间资本实力雄厚，投入工程建设的潜力巨大。近十年全国红树林</w:t>
      </w:r>
      <w:r>
        <w:rPr>
          <w:rFonts w:hint="eastAsia" w:ascii="Times New Roman" w:hAnsi="仿宋" w:eastAsia="仿宋"/>
          <w:color w:val="auto"/>
          <w:sz w:val="28"/>
          <w:szCs w:val="28"/>
        </w:rPr>
        <w:t>保护与修复</w:t>
      </w:r>
      <w:r>
        <w:rPr>
          <w:rFonts w:ascii="Times New Roman" w:hAnsi="仿宋" w:eastAsia="仿宋"/>
          <w:color w:val="auto"/>
          <w:sz w:val="28"/>
          <w:szCs w:val="28"/>
        </w:rPr>
        <w:t>工程总投入资金中，民间资本、群众投工投劳成为工程建设资金的重要来源。</w:t>
      </w:r>
    </w:p>
    <w:p w14:paraId="0CDCC71F">
      <w:pPr>
        <w:ind w:firstLine="562" w:firstLineChars="200"/>
        <w:rPr>
          <w:rFonts w:ascii="Times New Roman" w:eastAsia="仿宋"/>
          <w:b/>
          <w:color w:val="auto"/>
          <w:sz w:val="28"/>
          <w:szCs w:val="28"/>
        </w:rPr>
      </w:pPr>
      <w:r>
        <w:rPr>
          <w:rFonts w:hint="eastAsia" w:ascii="Times New Roman" w:eastAsia="仿宋"/>
          <w:b/>
          <w:color w:val="auto"/>
          <w:sz w:val="28"/>
          <w:szCs w:val="28"/>
        </w:rPr>
        <w:t>（三）</w:t>
      </w:r>
      <w:r>
        <w:rPr>
          <w:rFonts w:ascii="Times New Roman" w:hAnsi="仿宋" w:eastAsia="仿宋"/>
          <w:b/>
          <w:color w:val="auto"/>
          <w:sz w:val="28"/>
          <w:szCs w:val="28"/>
        </w:rPr>
        <w:t>林业科技支撑能力不断增强</w:t>
      </w:r>
    </w:p>
    <w:p w14:paraId="7174FB23">
      <w:pPr>
        <w:ind w:firstLine="560" w:firstLineChars="200"/>
        <w:rPr>
          <w:rFonts w:ascii="Times New Roman" w:eastAsia="仿宋"/>
          <w:color w:val="auto"/>
          <w:sz w:val="28"/>
          <w:szCs w:val="28"/>
        </w:rPr>
      </w:pPr>
      <w:r>
        <w:rPr>
          <w:rFonts w:ascii="Times New Roman" w:hAnsi="仿宋" w:eastAsia="仿宋"/>
          <w:color w:val="auto"/>
          <w:sz w:val="28"/>
          <w:szCs w:val="28"/>
        </w:rPr>
        <w:t>随着林业科技水平的整体提高，红树林</w:t>
      </w:r>
      <w:r>
        <w:rPr>
          <w:rFonts w:hint="eastAsia" w:ascii="Times New Roman" w:hAnsi="仿宋" w:eastAsia="仿宋"/>
          <w:color w:val="auto"/>
          <w:sz w:val="28"/>
          <w:szCs w:val="28"/>
        </w:rPr>
        <w:t>保护与修复</w:t>
      </w:r>
      <w:r>
        <w:rPr>
          <w:rFonts w:ascii="Times New Roman" w:hAnsi="仿宋" w:eastAsia="仿宋"/>
          <w:color w:val="auto"/>
          <w:sz w:val="28"/>
          <w:szCs w:val="28"/>
        </w:rPr>
        <w:t>工程建设的技术支撑能力不断增强。一是近年来国外有关生态恢复的基础理论正在得到进一步重视和发展，国内红树林科技成果和先进适用技术不断推出，相关理论、技术、方法日趋完善，为红树林</w:t>
      </w:r>
      <w:r>
        <w:rPr>
          <w:rFonts w:hint="eastAsia" w:ascii="Times New Roman" w:hAnsi="仿宋" w:eastAsia="仿宋"/>
          <w:color w:val="auto"/>
          <w:sz w:val="28"/>
          <w:szCs w:val="28"/>
        </w:rPr>
        <w:t>保护与修复</w:t>
      </w:r>
      <w:r>
        <w:rPr>
          <w:rFonts w:ascii="Times New Roman" w:hAnsi="仿宋" w:eastAsia="仿宋"/>
          <w:color w:val="auto"/>
          <w:sz w:val="28"/>
          <w:szCs w:val="28"/>
        </w:rPr>
        <w:t>建设提供技术支撑；二是在实施红树林</w:t>
      </w:r>
      <w:r>
        <w:rPr>
          <w:rFonts w:hint="eastAsia" w:ascii="Times New Roman" w:hAnsi="仿宋" w:eastAsia="仿宋"/>
          <w:color w:val="auto"/>
          <w:sz w:val="28"/>
          <w:szCs w:val="28"/>
        </w:rPr>
        <w:t>保护与修复过程</w:t>
      </w:r>
      <w:r>
        <w:rPr>
          <w:rFonts w:ascii="Times New Roman" w:hAnsi="仿宋" w:eastAsia="仿宋"/>
          <w:color w:val="auto"/>
          <w:sz w:val="28"/>
          <w:szCs w:val="28"/>
        </w:rPr>
        <w:t>中，各地积累了大量的管理经验，摸索出了许多合理可行的技术方法，提高了营造的技术水平；三是我国</w:t>
      </w:r>
      <w:r>
        <w:rPr>
          <w:rFonts w:hint="eastAsia" w:ascii="Times New Roman" w:hAnsi="仿宋" w:eastAsia="仿宋"/>
          <w:color w:val="auto"/>
          <w:sz w:val="28"/>
          <w:szCs w:val="28"/>
        </w:rPr>
        <w:t>关于红树林修复的</w:t>
      </w:r>
      <w:r>
        <w:rPr>
          <w:rFonts w:ascii="Times New Roman" w:hAnsi="仿宋" w:eastAsia="仿宋"/>
          <w:color w:val="auto"/>
          <w:sz w:val="28"/>
          <w:szCs w:val="28"/>
        </w:rPr>
        <w:t>生态建设技术规程相继出台，如《</w:t>
      </w:r>
      <w:r>
        <w:rPr>
          <w:rFonts w:ascii="Times New Roman" w:eastAsia="仿宋"/>
          <w:color w:val="auto"/>
          <w:sz w:val="28"/>
          <w:szCs w:val="28"/>
          <w:shd w:val="clear" w:color="auto" w:fill="FFFFFF"/>
        </w:rPr>
        <w:t>LY</w:t>
      </w:r>
      <w:r>
        <w:rPr>
          <w:rFonts w:ascii="Times New Roman" w:eastAsia="仿宋"/>
          <w:color w:val="auto"/>
          <w:sz w:val="28"/>
          <w:szCs w:val="28"/>
          <w:shd w:val="clear" w:color="auto" w:fill="FFFFFF"/>
        </w:rPr>
        <w:t>/T</w:t>
      </w:r>
      <w:r>
        <w:rPr>
          <w:rFonts w:ascii="Times New Roman" w:eastAsia="仿宋"/>
          <w:color w:val="auto"/>
          <w:sz w:val="28"/>
          <w:szCs w:val="28"/>
          <w:shd w:val="clear" w:color="auto" w:fill="FFFFFF"/>
        </w:rPr>
        <w:t xml:space="preserve"> 1938-2011</w:t>
      </w:r>
      <w:r>
        <w:rPr>
          <w:rFonts w:ascii="Times New Roman" w:hAnsi="仿宋" w:eastAsia="仿宋"/>
          <w:color w:val="auto"/>
          <w:sz w:val="28"/>
          <w:szCs w:val="28"/>
        </w:rPr>
        <w:t>红树林建设技术规程》、《LY/T 2794-2017</w:t>
      </w:r>
      <w:r>
        <w:rPr>
          <w:rFonts w:hint="eastAsia" w:ascii="Times New Roman" w:hAnsi="仿宋" w:eastAsia="仿宋"/>
          <w:color w:val="auto"/>
          <w:sz w:val="28"/>
          <w:szCs w:val="28"/>
        </w:rPr>
        <w:t xml:space="preserve"> 红树林湿地健康评价技术规程</w:t>
      </w:r>
      <w:r>
        <w:rPr>
          <w:rFonts w:ascii="Times New Roman" w:hAnsi="仿宋" w:eastAsia="仿宋"/>
          <w:color w:val="auto"/>
          <w:sz w:val="28"/>
          <w:szCs w:val="28"/>
        </w:rPr>
        <w:t>》、《LY/T 2853-2017</w:t>
      </w:r>
      <w:r>
        <w:rPr>
          <w:rFonts w:hint="eastAsia" w:ascii="Times New Roman" w:hAnsi="仿宋" w:eastAsia="仿宋"/>
          <w:color w:val="auto"/>
          <w:sz w:val="28"/>
          <w:szCs w:val="28"/>
        </w:rPr>
        <w:t xml:space="preserve"> 红树林主要食叶害虫防治技术规程</w:t>
      </w:r>
      <w:r>
        <w:rPr>
          <w:rFonts w:ascii="Times New Roman" w:hAnsi="仿宋" w:eastAsia="仿宋"/>
          <w:color w:val="auto"/>
          <w:sz w:val="28"/>
          <w:szCs w:val="28"/>
        </w:rPr>
        <w:t>》、《</w:t>
      </w:r>
      <w:r>
        <w:rPr>
          <w:rFonts w:ascii="Times New Roman" w:eastAsia="仿宋"/>
          <w:color w:val="auto"/>
          <w:sz w:val="28"/>
          <w:szCs w:val="28"/>
          <w:shd w:val="clear" w:color="auto" w:fill="FFFFFF"/>
        </w:rPr>
        <w:t>LY/T</w:t>
      </w:r>
      <w:r>
        <w:rPr>
          <w:rFonts w:hint="eastAsia" w:ascii="Times New Roman" w:eastAsia="仿宋"/>
          <w:color w:val="auto"/>
          <w:sz w:val="28"/>
          <w:szCs w:val="28"/>
          <w:shd w:val="clear" w:color="auto" w:fill="FFFFFF"/>
        </w:rPr>
        <w:t xml:space="preserve"> </w:t>
      </w:r>
      <w:r>
        <w:rPr>
          <w:rFonts w:ascii="Times New Roman" w:eastAsia="仿宋"/>
          <w:color w:val="auto"/>
          <w:sz w:val="28"/>
          <w:szCs w:val="28"/>
          <w:shd w:val="clear" w:color="auto" w:fill="FFFFFF"/>
        </w:rPr>
        <w:t>2972</w:t>
      </w:r>
      <w:r>
        <w:rPr>
          <w:rFonts w:ascii="Times New Roman" w:eastAsia="仿宋"/>
          <w:color w:val="auto"/>
          <w:sz w:val="28"/>
          <w:szCs w:val="28"/>
          <w:shd w:val="clear" w:color="auto" w:fill="FFFFFF"/>
        </w:rPr>
        <w:t>-</w:t>
      </w:r>
      <w:r>
        <w:rPr>
          <w:rFonts w:ascii="Times New Roman" w:eastAsia="仿宋"/>
          <w:color w:val="auto"/>
          <w:sz w:val="28"/>
          <w:szCs w:val="28"/>
          <w:shd w:val="clear" w:color="auto" w:fill="FFFFFF"/>
        </w:rPr>
        <w:t>2018</w:t>
      </w:r>
      <w:r>
        <w:rPr>
          <w:rFonts w:ascii="Times New Roman" w:hAnsi="仿宋" w:eastAsia="仿宋"/>
          <w:color w:val="auto"/>
          <w:sz w:val="28"/>
          <w:szCs w:val="28"/>
        </w:rPr>
        <w:t>困难立地红树林造林技术规程</w:t>
      </w:r>
      <w:r>
        <w:rPr>
          <w:rFonts w:ascii="Times New Roman" w:eastAsia="仿宋"/>
          <w:color w:val="auto"/>
          <w:sz w:val="28"/>
          <w:szCs w:val="28"/>
        </w:rPr>
        <w:t> </w:t>
      </w:r>
      <w:r>
        <w:rPr>
          <w:rFonts w:ascii="Times New Roman" w:hAnsi="仿宋" w:eastAsia="仿宋"/>
          <w:color w:val="auto"/>
          <w:sz w:val="28"/>
          <w:szCs w:val="28"/>
        </w:rPr>
        <w:t>》等，</w:t>
      </w:r>
      <w:r>
        <w:rPr>
          <w:rFonts w:hint="eastAsia" w:ascii="Times New Roman" w:hAnsi="仿宋" w:eastAsia="仿宋"/>
          <w:color w:val="auto"/>
          <w:sz w:val="28"/>
          <w:szCs w:val="28"/>
        </w:rPr>
        <w:t>均</w:t>
      </w:r>
      <w:r>
        <w:rPr>
          <w:rFonts w:ascii="Times New Roman" w:hAnsi="仿宋" w:eastAsia="仿宋"/>
          <w:color w:val="auto"/>
          <w:sz w:val="28"/>
          <w:szCs w:val="28"/>
        </w:rPr>
        <w:t>为红树林</w:t>
      </w:r>
      <w:r>
        <w:rPr>
          <w:rFonts w:hint="eastAsia" w:ascii="Times New Roman" w:hAnsi="仿宋" w:eastAsia="仿宋"/>
          <w:color w:val="auto"/>
          <w:sz w:val="28"/>
          <w:szCs w:val="28"/>
        </w:rPr>
        <w:t>保护与修复</w:t>
      </w:r>
      <w:r>
        <w:rPr>
          <w:rFonts w:ascii="Times New Roman" w:hAnsi="仿宋" w:eastAsia="仿宋"/>
          <w:color w:val="auto"/>
          <w:sz w:val="28"/>
          <w:szCs w:val="28"/>
        </w:rPr>
        <w:t>工程建设提供技术依据。</w:t>
      </w:r>
    </w:p>
    <w:p w14:paraId="6EF0FD74">
      <w:pPr>
        <w:pStyle w:val="3"/>
        <w:spacing w:beforeLines="50" w:afterLines="50" w:line="360" w:lineRule="auto"/>
        <w:jc w:val="center"/>
        <w:rPr>
          <w:color w:val="auto"/>
          <w:sz w:val="28"/>
          <w:szCs w:val="28"/>
        </w:rPr>
      </w:pPr>
      <w:bookmarkStart w:id="24" w:name="_Toc20289"/>
      <w:r>
        <w:rPr>
          <w:rFonts w:hint="eastAsia" w:ascii="方正小标宋简体" w:hAnsi="方正小标宋简体" w:eastAsia="方正小标宋简体" w:cs="方正小标宋简体"/>
          <w:b w:val="0"/>
          <w:color w:val="auto"/>
          <w:kern w:val="44"/>
        </w:rPr>
        <w:t>第四节 建设的挑战</w:t>
      </w:r>
      <w:bookmarkEnd w:id="24"/>
    </w:p>
    <w:p w14:paraId="35D2D9C0">
      <w:pPr>
        <w:ind w:firstLine="562" w:firstLineChars="200"/>
        <w:rPr>
          <w:rFonts w:ascii="Times New Roman" w:eastAsia="仿宋"/>
          <w:color w:val="auto"/>
          <w:sz w:val="28"/>
          <w:szCs w:val="28"/>
        </w:rPr>
      </w:pPr>
      <w:r>
        <w:rPr>
          <w:rFonts w:hint="eastAsia" w:ascii="Times New Roman" w:eastAsia="仿宋"/>
          <w:b/>
          <w:color w:val="auto"/>
          <w:sz w:val="28"/>
          <w:szCs w:val="28"/>
        </w:rPr>
        <w:t>（一）</w:t>
      </w:r>
      <w:r>
        <w:rPr>
          <w:rFonts w:hint="eastAsia" w:ascii="Times New Roman" w:hAnsi="仿宋" w:eastAsia="仿宋"/>
          <w:b/>
          <w:color w:val="auto"/>
          <w:sz w:val="28"/>
          <w:szCs w:val="28"/>
        </w:rPr>
        <w:t>土地供需矛盾突出</w:t>
      </w:r>
    </w:p>
    <w:p w14:paraId="42A25643">
      <w:pPr>
        <w:ind w:firstLine="560" w:firstLineChars="200"/>
        <w:rPr>
          <w:rFonts w:ascii="Times New Roman" w:eastAsia="仿宋"/>
          <w:color w:val="auto"/>
          <w:sz w:val="28"/>
          <w:szCs w:val="28"/>
        </w:rPr>
      </w:pPr>
      <w:r>
        <w:rPr>
          <w:rFonts w:ascii="Times New Roman" w:hAnsi="仿宋" w:eastAsia="仿宋"/>
          <w:color w:val="auto"/>
          <w:sz w:val="28"/>
          <w:szCs w:val="28"/>
        </w:rPr>
        <w:t>由于林农、林渔争地现象普遍，土地供给成为制约红树林</w:t>
      </w:r>
      <w:r>
        <w:rPr>
          <w:rFonts w:hint="eastAsia" w:ascii="Times New Roman" w:hAnsi="仿宋" w:eastAsia="仿宋"/>
          <w:color w:val="auto"/>
          <w:sz w:val="28"/>
          <w:szCs w:val="28"/>
        </w:rPr>
        <w:t>保护与修复的</w:t>
      </w:r>
      <w:r>
        <w:rPr>
          <w:rFonts w:ascii="Times New Roman" w:hAnsi="仿宋" w:eastAsia="仿宋"/>
          <w:color w:val="auto"/>
          <w:sz w:val="28"/>
          <w:szCs w:val="28"/>
        </w:rPr>
        <w:t>重要因素。一是沿海地区经济发达、人口稠密，随着经济社会的发展，建设用地需求量不断加大，在红树林</w:t>
      </w:r>
      <w:r>
        <w:rPr>
          <w:rFonts w:hint="eastAsia" w:ascii="Times New Roman" w:hAnsi="仿宋" w:eastAsia="仿宋"/>
          <w:color w:val="auto"/>
          <w:sz w:val="28"/>
          <w:szCs w:val="28"/>
        </w:rPr>
        <w:t>修复</w:t>
      </w:r>
      <w:r>
        <w:rPr>
          <w:rFonts w:ascii="Times New Roman" w:hAnsi="仿宋" w:eastAsia="仿宋"/>
          <w:color w:val="auto"/>
          <w:sz w:val="28"/>
          <w:szCs w:val="28"/>
        </w:rPr>
        <w:t>规划范围内进行开发建设的项目增多，占用红树林</w:t>
      </w:r>
      <w:r>
        <w:rPr>
          <w:rFonts w:hint="eastAsia" w:ascii="Times New Roman" w:hAnsi="仿宋" w:eastAsia="仿宋"/>
          <w:color w:val="auto"/>
          <w:sz w:val="28"/>
          <w:szCs w:val="28"/>
        </w:rPr>
        <w:t>修复</w:t>
      </w:r>
      <w:r>
        <w:rPr>
          <w:rFonts w:ascii="Times New Roman" w:hAnsi="仿宋" w:eastAsia="仿宋"/>
          <w:color w:val="auto"/>
          <w:sz w:val="28"/>
          <w:szCs w:val="28"/>
        </w:rPr>
        <w:t>用地；二是红树林</w:t>
      </w:r>
      <w:r>
        <w:rPr>
          <w:rFonts w:hint="eastAsia" w:ascii="Times New Roman" w:hAnsi="仿宋" w:eastAsia="仿宋"/>
          <w:color w:val="auto"/>
          <w:sz w:val="28"/>
          <w:szCs w:val="28"/>
        </w:rPr>
        <w:t>修复</w:t>
      </w:r>
      <w:r>
        <w:rPr>
          <w:rFonts w:ascii="Times New Roman" w:hAnsi="仿宋" w:eastAsia="仿宋"/>
          <w:color w:val="auto"/>
          <w:sz w:val="28"/>
          <w:szCs w:val="28"/>
        </w:rPr>
        <w:t>规划范围内的农地、养殖塘较多，受传统经营方式和利益驱动的影响，难以作为红树林修复用地；三是由于多头管理，</w:t>
      </w:r>
      <w:r>
        <w:rPr>
          <w:rFonts w:hint="eastAsia" w:ascii="Times New Roman" w:hAnsi="仿宋" w:eastAsia="仿宋"/>
          <w:color w:val="auto"/>
          <w:sz w:val="28"/>
          <w:szCs w:val="28"/>
        </w:rPr>
        <w:t>适宜</w:t>
      </w:r>
      <w:r>
        <w:rPr>
          <w:rFonts w:ascii="Times New Roman" w:hAnsi="仿宋" w:eastAsia="仿宋"/>
          <w:color w:val="auto"/>
          <w:sz w:val="28"/>
          <w:szCs w:val="28"/>
        </w:rPr>
        <w:t>恢复红树林的沿海滩涂难以按规划营造红树林</w:t>
      </w:r>
      <w:r>
        <w:rPr>
          <w:rFonts w:hint="eastAsia" w:ascii="Times New Roman" w:hAnsi="仿宋" w:eastAsia="仿宋"/>
          <w:color w:val="auto"/>
          <w:sz w:val="28"/>
          <w:szCs w:val="28"/>
        </w:rPr>
        <w:t>，以上因素使得</w:t>
      </w:r>
      <w:r>
        <w:rPr>
          <w:rFonts w:ascii="Times New Roman" w:hAnsi="仿宋" w:eastAsia="仿宋"/>
          <w:color w:val="auto"/>
          <w:sz w:val="28"/>
          <w:szCs w:val="28"/>
        </w:rPr>
        <w:t>红树林</w:t>
      </w:r>
      <w:r>
        <w:rPr>
          <w:rFonts w:hint="eastAsia" w:ascii="Times New Roman" w:hAnsi="仿宋" w:eastAsia="仿宋"/>
          <w:color w:val="auto"/>
          <w:sz w:val="28"/>
          <w:szCs w:val="28"/>
        </w:rPr>
        <w:t>修复</w:t>
      </w:r>
      <w:r>
        <w:rPr>
          <w:rFonts w:ascii="Times New Roman" w:hAnsi="仿宋" w:eastAsia="仿宋"/>
          <w:color w:val="auto"/>
          <w:sz w:val="28"/>
          <w:szCs w:val="28"/>
        </w:rPr>
        <w:t>建设用地困难</w:t>
      </w:r>
      <w:r>
        <w:rPr>
          <w:rFonts w:hint="eastAsia" w:ascii="Times New Roman" w:hAnsi="仿宋" w:eastAsia="仿宋"/>
          <w:color w:val="auto"/>
          <w:sz w:val="28"/>
          <w:szCs w:val="28"/>
        </w:rPr>
        <w:t>，</w:t>
      </w:r>
      <w:r>
        <w:rPr>
          <w:rFonts w:ascii="Times New Roman" w:hAnsi="仿宋" w:eastAsia="仿宋"/>
          <w:color w:val="auto"/>
          <w:sz w:val="28"/>
          <w:szCs w:val="28"/>
        </w:rPr>
        <w:t>土地供需矛盾突出</w:t>
      </w:r>
      <w:r>
        <w:rPr>
          <w:rFonts w:hint="eastAsia" w:ascii="Times New Roman" w:hAnsi="仿宋" w:eastAsia="仿宋"/>
          <w:color w:val="auto"/>
          <w:sz w:val="28"/>
          <w:szCs w:val="28"/>
        </w:rPr>
        <w:t>。</w:t>
      </w:r>
    </w:p>
    <w:p w14:paraId="25A33D9C">
      <w:pPr>
        <w:ind w:firstLine="562" w:firstLineChars="200"/>
        <w:rPr>
          <w:rFonts w:ascii="Times New Roman" w:eastAsia="仿宋"/>
          <w:color w:val="auto"/>
          <w:sz w:val="28"/>
          <w:szCs w:val="28"/>
        </w:rPr>
      </w:pPr>
      <w:r>
        <w:rPr>
          <w:rFonts w:hint="eastAsia" w:ascii="Times New Roman" w:eastAsia="仿宋"/>
          <w:b/>
          <w:color w:val="auto"/>
          <w:sz w:val="28"/>
          <w:szCs w:val="28"/>
        </w:rPr>
        <w:t>（二）</w:t>
      </w:r>
      <w:r>
        <w:rPr>
          <w:rFonts w:hint="eastAsia" w:ascii="Times New Roman" w:hAnsi="仿宋" w:eastAsia="仿宋"/>
          <w:b/>
          <w:color w:val="auto"/>
          <w:sz w:val="28"/>
          <w:szCs w:val="28"/>
        </w:rPr>
        <w:t>红树林保护形势严峻</w:t>
      </w:r>
    </w:p>
    <w:p w14:paraId="343A77DC">
      <w:pPr>
        <w:ind w:firstLine="560" w:firstLineChars="200"/>
        <w:rPr>
          <w:rFonts w:ascii="Times New Roman" w:eastAsia="仿宋"/>
          <w:color w:val="auto"/>
          <w:sz w:val="28"/>
          <w:szCs w:val="28"/>
        </w:rPr>
      </w:pPr>
      <w:r>
        <w:rPr>
          <w:rFonts w:ascii="Times New Roman" w:hAnsi="仿宋" w:eastAsia="仿宋"/>
          <w:color w:val="auto"/>
          <w:sz w:val="28"/>
          <w:szCs w:val="28"/>
        </w:rPr>
        <w:t>随着经济社会的发展，红树林保护与经济社会发展的矛盾加剧，红树林遭受破坏的现象严重。一是部分</w:t>
      </w:r>
      <w:r>
        <w:rPr>
          <w:rFonts w:hint="eastAsia" w:ascii="Times New Roman" w:hAnsi="仿宋" w:eastAsia="仿宋"/>
          <w:color w:val="auto"/>
          <w:sz w:val="28"/>
          <w:szCs w:val="28"/>
        </w:rPr>
        <w:t>周边</w:t>
      </w:r>
      <w:r>
        <w:rPr>
          <w:rFonts w:ascii="Times New Roman" w:hAnsi="仿宋" w:eastAsia="仿宋"/>
          <w:color w:val="auto"/>
          <w:sz w:val="28"/>
          <w:szCs w:val="28"/>
        </w:rPr>
        <w:t>村民在红树林范围内毁林挖沙取土、围滩养殖，红树林保护与经济开发的矛盾十分突出。二是随着沿海地区城市化进程的加快，对土地的需求量越来越大，在国家严格保护基本农田后，很多农村的建设用地转向了林地和湿地，非法占用红树林地现象时有发生，边建设边破坏的现象较为突出。</w:t>
      </w:r>
    </w:p>
    <w:p w14:paraId="47FFBBA8">
      <w:pPr>
        <w:ind w:firstLine="562" w:firstLineChars="200"/>
        <w:rPr>
          <w:rFonts w:ascii="Times New Roman" w:eastAsia="仿宋"/>
          <w:color w:val="auto"/>
          <w:sz w:val="28"/>
          <w:szCs w:val="28"/>
        </w:rPr>
      </w:pPr>
      <w:r>
        <w:rPr>
          <w:rFonts w:hint="eastAsia" w:ascii="Times New Roman" w:eastAsia="仿宋"/>
          <w:b/>
          <w:color w:val="auto"/>
          <w:sz w:val="28"/>
          <w:szCs w:val="28"/>
        </w:rPr>
        <w:t>（三）</w:t>
      </w:r>
      <w:r>
        <w:rPr>
          <w:rFonts w:hint="eastAsia" w:ascii="Times New Roman" w:hAnsi="仿宋" w:eastAsia="仿宋"/>
          <w:b/>
          <w:color w:val="auto"/>
          <w:sz w:val="28"/>
          <w:szCs w:val="28"/>
        </w:rPr>
        <w:t>基层林业技术力量薄弱</w:t>
      </w:r>
    </w:p>
    <w:p w14:paraId="513FA4CA">
      <w:pPr>
        <w:ind w:firstLine="560" w:firstLineChars="200"/>
        <w:rPr>
          <w:color w:val="auto"/>
          <w:sz w:val="28"/>
          <w:szCs w:val="28"/>
        </w:rPr>
      </w:pPr>
      <w:r>
        <w:rPr>
          <w:rFonts w:ascii="Times New Roman" w:hAnsi="仿宋" w:eastAsia="仿宋"/>
          <w:color w:val="auto"/>
          <w:sz w:val="28"/>
          <w:szCs w:val="28"/>
        </w:rPr>
        <w:t>基层林业技术力量薄弱，营造林基础保障能力落后，难以满足</w:t>
      </w:r>
      <w:r>
        <w:rPr>
          <w:rFonts w:hint="eastAsia" w:ascii="Times New Roman" w:hAnsi="仿宋" w:eastAsia="仿宋"/>
          <w:color w:val="auto"/>
          <w:sz w:val="28"/>
          <w:szCs w:val="28"/>
        </w:rPr>
        <w:t>红树林保护与修复工作</w:t>
      </w:r>
      <w:r>
        <w:rPr>
          <w:rFonts w:ascii="Times New Roman" w:hAnsi="仿宋" w:eastAsia="仿宋"/>
          <w:color w:val="auto"/>
          <w:sz w:val="28"/>
          <w:szCs w:val="28"/>
        </w:rPr>
        <w:t>需要。一是基层林业管理机构缺失或不健全，临高乡镇林业工作站已并入农</w:t>
      </w:r>
      <w:r>
        <w:rPr>
          <w:rFonts w:hint="eastAsia" w:ascii="Times New Roman" w:hAnsi="仿宋" w:eastAsia="仿宋"/>
          <w:color w:val="auto"/>
          <w:sz w:val="28"/>
          <w:szCs w:val="28"/>
        </w:rPr>
        <w:t>业</w:t>
      </w:r>
      <w:r>
        <w:rPr>
          <w:rFonts w:ascii="Times New Roman" w:hAnsi="仿宋" w:eastAsia="仿宋"/>
          <w:color w:val="auto"/>
          <w:sz w:val="28"/>
          <w:szCs w:val="28"/>
        </w:rPr>
        <w:t>、</w:t>
      </w:r>
      <w:r>
        <w:rPr>
          <w:rFonts w:hint="eastAsia" w:ascii="Times New Roman" w:hAnsi="仿宋" w:eastAsia="仿宋"/>
          <w:color w:val="auto"/>
          <w:sz w:val="28"/>
          <w:szCs w:val="28"/>
        </w:rPr>
        <w:t>水利</w:t>
      </w:r>
      <w:r>
        <w:rPr>
          <w:rFonts w:ascii="Times New Roman" w:hAnsi="仿宋" w:eastAsia="仿宋"/>
          <w:color w:val="auto"/>
          <w:sz w:val="28"/>
          <w:szCs w:val="28"/>
        </w:rPr>
        <w:t>等部门，专职从事林业工作的技术人员缺乏，一岗多责、一职多用的情况普遍，对</w:t>
      </w:r>
      <w:r>
        <w:rPr>
          <w:rFonts w:hint="eastAsia" w:ascii="Times New Roman" w:hAnsi="仿宋" w:eastAsia="仿宋"/>
          <w:color w:val="auto"/>
          <w:sz w:val="28"/>
          <w:szCs w:val="28"/>
        </w:rPr>
        <w:t>红树林保护与修复工作</w:t>
      </w:r>
      <w:r>
        <w:rPr>
          <w:rFonts w:ascii="Times New Roman" w:hAnsi="仿宋" w:eastAsia="仿宋"/>
          <w:color w:val="auto"/>
          <w:sz w:val="28"/>
          <w:szCs w:val="28"/>
        </w:rPr>
        <w:t>实施极为不利。二是基层现有林业技术人员（护林员）知识结构不合理、业务素质不高、年龄老化，影响了</w:t>
      </w:r>
      <w:r>
        <w:rPr>
          <w:rFonts w:hint="eastAsia" w:ascii="Times New Roman" w:hAnsi="仿宋" w:eastAsia="仿宋"/>
          <w:color w:val="auto"/>
          <w:sz w:val="28"/>
          <w:szCs w:val="28"/>
        </w:rPr>
        <w:t>红树林</w:t>
      </w:r>
      <w:r>
        <w:rPr>
          <w:rFonts w:ascii="Times New Roman" w:hAnsi="仿宋" w:eastAsia="仿宋"/>
          <w:color w:val="auto"/>
          <w:sz w:val="28"/>
          <w:szCs w:val="28"/>
        </w:rPr>
        <w:t>营造林、检查验收、抚育管护、档案管理</w:t>
      </w:r>
      <w:r>
        <w:rPr>
          <w:rFonts w:hint="eastAsia" w:ascii="Times New Roman" w:hAnsi="仿宋" w:eastAsia="仿宋"/>
          <w:color w:val="auto"/>
          <w:sz w:val="28"/>
          <w:szCs w:val="28"/>
        </w:rPr>
        <w:t>、保护监测</w:t>
      </w:r>
      <w:r>
        <w:rPr>
          <w:rFonts w:ascii="Times New Roman" w:hAnsi="仿宋" w:eastAsia="仿宋"/>
          <w:color w:val="auto"/>
          <w:sz w:val="28"/>
          <w:szCs w:val="28"/>
        </w:rPr>
        <w:t>等环节的质量。三是基层林业基础资料</w:t>
      </w:r>
      <w:r>
        <w:rPr>
          <w:rFonts w:hint="eastAsia" w:ascii="Times New Roman" w:hAnsi="仿宋" w:eastAsia="仿宋"/>
          <w:color w:val="auto"/>
          <w:sz w:val="28"/>
          <w:szCs w:val="28"/>
        </w:rPr>
        <w:t>（</w:t>
      </w:r>
      <w:r>
        <w:rPr>
          <w:rFonts w:ascii="Times New Roman" w:hAnsi="仿宋" w:eastAsia="仿宋"/>
          <w:color w:val="auto"/>
          <w:sz w:val="28"/>
          <w:szCs w:val="28"/>
        </w:rPr>
        <w:t>地形图、</w:t>
      </w:r>
      <w:r>
        <w:rPr>
          <w:rFonts w:hint="eastAsia" w:ascii="Times New Roman" w:hAnsi="仿宋" w:eastAsia="仿宋"/>
          <w:color w:val="auto"/>
          <w:sz w:val="28"/>
          <w:szCs w:val="28"/>
        </w:rPr>
        <w:t>卫星影像图</w:t>
      </w:r>
      <w:r>
        <w:rPr>
          <w:rFonts w:ascii="Times New Roman" w:hAnsi="仿宋" w:eastAsia="仿宋"/>
          <w:color w:val="auto"/>
          <w:sz w:val="28"/>
          <w:szCs w:val="28"/>
        </w:rPr>
        <w:t>等</w:t>
      </w:r>
      <w:r>
        <w:rPr>
          <w:rFonts w:hint="eastAsia" w:ascii="Times New Roman" w:hAnsi="仿宋" w:eastAsia="仿宋"/>
          <w:color w:val="auto"/>
          <w:sz w:val="28"/>
          <w:szCs w:val="28"/>
        </w:rPr>
        <w:t>）</w:t>
      </w:r>
      <w:r>
        <w:rPr>
          <w:rFonts w:ascii="Times New Roman" w:hAnsi="仿宋" w:eastAsia="仿宋"/>
          <w:color w:val="auto"/>
          <w:sz w:val="28"/>
          <w:szCs w:val="28"/>
        </w:rPr>
        <w:t>陈旧，更新换代慢，专业技术设备欠缺，难以适应</w:t>
      </w:r>
      <w:r>
        <w:rPr>
          <w:rFonts w:hint="eastAsia" w:ascii="Times New Roman" w:hAnsi="仿宋" w:eastAsia="仿宋"/>
          <w:color w:val="auto"/>
          <w:sz w:val="28"/>
          <w:szCs w:val="28"/>
        </w:rPr>
        <w:t>红树林保护与修复工作</w:t>
      </w:r>
      <w:r>
        <w:rPr>
          <w:rFonts w:ascii="Times New Roman" w:hAnsi="仿宋" w:eastAsia="仿宋"/>
          <w:color w:val="auto"/>
          <w:sz w:val="28"/>
          <w:szCs w:val="28"/>
        </w:rPr>
        <w:t>需要。</w:t>
      </w:r>
    </w:p>
    <w:p w14:paraId="18AF937F">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25" w:name="_Toc21919"/>
      <w:r>
        <w:rPr>
          <w:rFonts w:hint="eastAsia" w:ascii="方正小标宋简体" w:hAnsi="方正小标宋简体" w:eastAsia="方正小标宋简体" w:cs="方正小标宋简体"/>
          <w:b w:val="0"/>
          <w:color w:val="auto"/>
          <w:sz w:val="36"/>
          <w:szCs w:val="36"/>
        </w:rPr>
        <w:t>第四章 规划总则</w:t>
      </w:r>
      <w:bookmarkEnd w:id="25"/>
    </w:p>
    <w:p w14:paraId="7C99A4AC">
      <w:pPr>
        <w:pStyle w:val="3"/>
        <w:spacing w:beforeLines="50" w:afterLines="50" w:line="360" w:lineRule="auto"/>
        <w:jc w:val="center"/>
        <w:rPr>
          <w:color w:val="auto"/>
        </w:rPr>
      </w:pPr>
      <w:bookmarkStart w:id="26" w:name="_Toc6069"/>
      <w:r>
        <w:rPr>
          <w:rFonts w:hint="eastAsia" w:ascii="方正小标宋简体" w:hAnsi="方正小标宋简体" w:eastAsia="方正小标宋简体" w:cs="方正小标宋简体"/>
          <w:b w:val="0"/>
          <w:color w:val="auto"/>
          <w:kern w:val="44"/>
        </w:rPr>
        <w:t>第一节 指导思想</w:t>
      </w:r>
      <w:bookmarkEnd w:id="26"/>
    </w:p>
    <w:p w14:paraId="10AF2AE7">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全面贯彻落实党的二十大精神，坚持以生态文明思想为指导，牢固树立创新、协调、绿色、开放、共享的新发展理念；践行人与自然和谐共生、绿水青山就是金山银山、山水林田湖是生命共同体、用最严格制度最严密法治保护生态环境等新时代生态文明建设的理念，坚持全面保护、科学修复，适度恢复红树林面积，提升红树林生态系统功能；妥善处理生产、生活、生态的关系，统筹兼顾保护与发展的关系，促进生态环境改善和经济社会可持续发展。</w:t>
      </w:r>
    </w:p>
    <w:p w14:paraId="141BE0AB">
      <w:pPr>
        <w:pStyle w:val="3"/>
        <w:spacing w:beforeLines="50" w:afterLines="50" w:line="360" w:lineRule="auto"/>
        <w:jc w:val="center"/>
        <w:rPr>
          <w:color w:val="auto"/>
        </w:rPr>
      </w:pPr>
      <w:bookmarkStart w:id="27" w:name="_Toc27986"/>
      <w:r>
        <w:rPr>
          <w:rFonts w:hint="eastAsia" w:ascii="方正小标宋简体" w:hAnsi="方正小标宋简体" w:eastAsia="方正小标宋简体" w:cs="方正小标宋简体"/>
          <w:b w:val="0"/>
          <w:color w:val="auto"/>
          <w:kern w:val="44"/>
        </w:rPr>
        <w:t>第二节 基本原则</w:t>
      </w:r>
      <w:bookmarkEnd w:id="27"/>
    </w:p>
    <w:p w14:paraId="0726612C">
      <w:pPr>
        <w:widowControl/>
        <w:adjustRightInd/>
        <w:ind w:firstLine="562" w:firstLineChars="200"/>
        <w:textAlignment w:val="auto"/>
        <w:rPr>
          <w:rFonts w:ascii="Times New Roman" w:eastAsia="仿宋"/>
          <w:color w:val="auto"/>
          <w:sz w:val="28"/>
          <w:szCs w:val="28"/>
        </w:rPr>
      </w:pPr>
      <w:r>
        <w:rPr>
          <w:rFonts w:ascii="Times New Roman" w:hAnsi="仿宋" w:eastAsia="仿宋"/>
          <w:b/>
          <w:color w:val="auto"/>
          <w:sz w:val="28"/>
          <w:szCs w:val="28"/>
        </w:rPr>
        <w:t>（</w:t>
      </w:r>
      <w:r>
        <w:rPr>
          <w:rFonts w:hint="eastAsia" w:ascii="Times New Roman" w:eastAsia="仿宋"/>
          <w:b/>
          <w:color w:val="auto"/>
          <w:sz w:val="28"/>
          <w:szCs w:val="28"/>
        </w:rPr>
        <w:t>一</w:t>
      </w:r>
      <w:r>
        <w:rPr>
          <w:rFonts w:ascii="Times New Roman" w:hAnsi="仿宋" w:eastAsia="仿宋"/>
          <w:b/>
          <w:color w:val="auto"/>
          <w:sz w:val="28"/>
          <w:szCs w:val="28"/>
        </w:rPr>
        <w:t>）坚持生态优先，统筹兼顾。</w:t>
      </w:r>
      <w:r>
        <w:rPr>
          <w:rFonts w:ascii="Times New Roman" w:hAnsi="仿宋" w:eastAsia="仿宋"/>
          <w:color w:val="auto"/>
          <w:sz w:val="28"/>
          <w:szCs w:val="28"/>
        </w:rPr>
        <w:t>坚持生态优先、科学规划、合理利用和可持续发展。以保护和发展红树林资源、改善沿海生态环境为第一要务，统筹兼顾发展和保护的关系，发挥红树林的生态、社会、经济综合效益，促进沿海地区生态环境改善和经济社会可持续发展。</w:t>
      </w:r>
    </w:p>
    <w:p w14:paraId="67A550D6">
      <w:pPr>
        <w:widowControl/>
        <w:adjustRightInd/>
        <w:ind w:firstLine="562" w:firstLineChars="200"/>
        <w:textAlignment w:val="auto"/>
        <w:rPr>
          <w:rFonts w:ascii="Times New Roman" w:eastAsia="仿宋"/>
          <w:color w:val="auto"/>
          <w:sz w:val="28"/>
          <w:szCs w:val="28"/>
        </w:rPr>
      </w:pPr>
      <w:r>
        <w:rPr>
          <w:rFonts w:hint="eastAsia" w:ascii="Times New Roman" w:hAnsi="仿宋" w:eastAsia="仿宋"/>
          <w:b/>
          <w:color w:val="auto"/>
          <w:sz w:val="28"/>
          <w:szCs w:val="28"/>
        </w:rPr>
        <w:t>（二）</w:t>
      </w:r>
      <w:r>
        <w:rPr>
          <w:rFonts w:ascii="Times New Roman" w:hAnsi="仿宋" w:eastAsia="仿宋"/>
          <w:b/>
          <w:color w:val="auto"/>
          <w:sz w:val="28"/>
          <w:szCs w:val="28"/>
        </w:rPr>
        <w:t>坚持问题导向，创新协调。</w:t>
      </w:r>
      <w:r>
        <w:rPr>
          <w:rFonts w:ascii="Times New Roman" w:hAnsi="仿宋" w:eastAsia="仿宋"/>
          <w:color w:val="auto"/>
          <w:sz w:val="28"/>
          <w:szCs w:val="28"/>
        </w:rPr>
        <w:t>立足</w:t>
      </w:r>
      <w:r>
        <w:rPr>
          <w:rFonts w:hint="eastAsia" w:ascii="Times New Roman" w:hAnsi="仿宋" w:eastAsia="仿宋"/>
          <w:color w:val="auto"/>
          <w:sz w:val="28"/>
          <w:szCs w:val="28"/>
        </w:rPr>
        <w:t>于临高县</w:t>
      </w:r>
      <w:r>
        <w:rPr>
          <w:rFonts w:ascii="Times New Roman" w:hAnsi="仿宋" w:eastAsia="仿宋"/>
          <w:color w:val="auto"/>
          <w:sz w:val="28"/>
          <w:szCs w:val="28"/>
        </w:rPr>
        <w:t>红树林保护管理的实际，针对资源保护与利用的突出矛盾和主要问题，提出红树林保护与可持续利用的重大举措。加强红树林资源保护</w:t>
      </w:r>
      <w:r>
        <w:rPr>
          <w:rFonts w:hint="eastAsia" w:ascii="Times New Roman" w:hAnsi="仿宋" w:eastAsia="仿宋"/>
          <w:color w:val="auto"/>
          <w:sz w:val="28"/>
          <w:szCs w:val="28"/>
        </w:rPr>
        <w:t>与修复</w:t>
      </w:r>
      <w:r>
        <w:rPr>
          <w:rFonts w:ascii="Times New Roman" w:hAnsi="仿宋" w:eastAsia="仿宋"/>
          <w:color w:val="auto"/>
          <w:sz w:val="28"/>
          <w:szCs w:val="28"/>
        </w:rPr>
        <w:t>规划与相关规划的衔接和协调，提高规划指导性和可操作性。</w:t>
      </w:r>
    </w:p>
    <w:p w14:paraId="506A9BEF">
      <w:pPr>
        <w:widowControl/>
        <w:adjustRightInd/>
        <w:ind w:firstLine="562" w:firstLineChars="200"/>
        <w:textAlignment w:val="auto"/>
        <w:rPr>
          <w:rFonts w:ascii="Times New Roman" w:eastAsia="仿宋"/>
          <w:color w:val="auto"/>
          <w:sz w:val="28"/>
          <w:szCs w:val="28"/>
        </w:rPr>
      </w:pPr>
      <w:r>
        <w:rPr>
          <w:rFonts w:hint="eastAsia" w:ascii="Times New Roman" w:hAnsi="仿宋" w:eastAsia="仿宋"/>
          <w:b/>
          <w:color w:val="auto"/>
          <w:sz w:val="28"/>
          <w:szCs w:val="28"/>
        </w:rPr>
        <w:t>（三）</w:t>
      </w:r>
      <w:r>
        <w:rPr>
          <w:rFonts w:ascii="Times New Roman" w:hAnsi="仿宋" w:eastAsia="仿宋"/>
          <w:b/>
          <w:color w:val="auto"/>
          <w:sz w:val="28"/>
          <w:szCs w:val="28"/>
        </w:rPr>
        <w:t>坚持尊重科学，因地制宜。</w:t>
      </w:r>
      <w:r>
        <w:rPr>
          <w:rFonts w:ascii="Times New Roman" w:hAnsi="仿宋" w:eastAsia="仿宋"/>
          <w:color w:val="auto"/>
          <w:sz w:val="28"/>
          <w:szCs w:val="28"/>
        </w:rPr>
        <w:t>遵循自然规律，坚持自然恢复和人工修复相结合的方式，恢复红树林生态系统的结构和功能，提高红树林生态系统稳定性。尊重客观实际，先易后难，稳步推进。树立生态系统全局意识，宜林则林，宜滩则滩，保留必要的滩涂作为候鸟觅食地。因地制宜制定红树林恢复地对策，坚持适地适树，优先选用乡土树种、本地种源造林。</w:t>
      </w:r>
    </w:p>
    <w:p w14:paraId="5D1B447F">
      <w:pPr>
        <w:widowControl/>
        <w:adjustRightInd/>
        <w:ind w:firstLine="562" w:firstLineChars="200"/>
        <w:textAlignment w:val="auto"/>
        <w:rPr>
          <w:rFonts w:ascii="Times New Roman" w:eastAsia="仿宋"/>
          <w:color w:val="auto"/>
          <w:sz w:val="28"/>
          <w:szCs w:val="28"/>
        </w:rPr>
      </w:pPr>
      <w:r>
        <w:rPr>
          <w:rFonts w:hint="eastAsia" w:ascii="Times New Roman" w:hAnsi="仿宋" w:eastAsia="仿宋"/>
          <w:b/>
          <w:color w:val="auto"/>
          <w:sz w:val="28"/>
          <w:szCs w:val="28"/>
        </w:rPr>
        <w:t>（四）</w:t>
      </w:r>
      <w:r>
        <w:rPr>
          <w:rFonts w:ascii="Times New Roman" w:hAnsi="仿宋" w:eastAsia="仿宋"/>
          <w:b/>
          <w:color w:val="auto"/>
          <w:sz w:val="28"/>
          <w:szCs w:val="28"/>
        </w:rPr>
        <w:t>坚持分级负责，多方参与。</w:t>
      </w:r>
      <w:r>
        <w:rPr>
          <w:rFonts w:ascii="Times New Roman" w:hAnsi="仿宋" w:eastAsia="仿宋"/>
          <w:color w:val="auto"/>
          <w:sz w:val="28"/>
          <w:szCs w:val="28"/>
        </w:rPr>
        <w:t>坚持分级负责，明确各级政府和各部门的责任。坚持政府主导，多方参与，鼓励</w:t>
      </w:r>
      <w:r>
        <w:rPr>
          <w:rFonts w:hint="eastAsia" w:ascii="Times New Roman" w:hAnsi="仿宋" w:eastAsia="仿宋"/>
          <w:color w:val="auto"/>
          <w:sz w:val="28"/>
          <w:szCs w:val="28"/>
        </w:rPr>
        <w:t>和</w:t>
      </w:r>
      <w:r>
        <w:rPr>
          <w:rFonts w:ascii="Times New Roman" w:hAnsi="仿宋" w:eastAsia="仿宋"/>
          <w:color w:val="auto"/>
          <w:sz w:val="28"/>
          <w:szCs w:val="28"/>
        </w:rPr>
        <w:t>引导沿海地区居民、社会团体、公益组织和社会资本</w:t>
      </w:r>
      <w:r>
        <w:rPr>
          <w:rFonts w:hint="eastAsia" w:ascii="Times New Roman" w:hAnsi="仿宋" w:eastAsia="仿宋"/>
          <w:color w:val="auto"/>
          <w:sz w:val="28"/>
          <w:szCs w:val="28"/>
        </w:rPr>
        <w:t>等</w:t>
      </w:r>
      <w:r>
        <w:rPr>
          <w:rFonts w:ascii="Times New Roman" w:hAnsi="仿宋" w:eastAsia="仿宋"/>
          <w:color w:val="auto"/>
          <w:sz w:val="28"/>
          <w:szCs w:val="28"/>
        </w:rPr>
        <w:t>参与红树林保护修复，营造全民参与红树林保护的良好社会氛围。</w:t>
      </w:r>
    </w:p>
    <w:p w14:paraId="03D68AE7">
      <w:pPr>
        <w:widowControl/>
        <w:adjustRightInd/>
        <w:ind w:firstLine="562" w:firstLineChars="200"/>
        <w:textAlignment w:val="auto"/>
        <w:rPr>
          <w:rFonts w:ascii="Times New Roman" w:hAnsi="仿宋" w:eastAsia="仿宋"/>
          <w:color w:val="auto"/>
          <w:sz w:val="28"/>
          <w:szCs w:val="28"/>
        </w:rPr>
      </w:pPr>
      <w:r>
        <w:rPr>
          <w:rFonts w:hint="eastAsia" w:ascii="Times New Roman" w:hAnsi="仿宋" w:eastAsia="仿宋"/>
          <w:b/>
          <w:color w:val="auto"/>
          <w:sz w:val="28"/>
          <w:szCs w:val="28"/>
        </w:rPr>
        <w:t>（五）</w:t>
      </w:r>
      <w:r>
        <w:rPr>
          <w:rFonts w:ascii="Times New Roman" w:hAnsi="仿宋" w:eastAsia="仿宋"/>
          <w:b/>
          <w:color w:val="auto"/>
          <w:sz w:val="28"/>
          <w:szCs w:val="28"/>
        </w:rPr>
        <w:t>坚持生态为民，科学利用。</w:t>
      </w:r>
      <w:r>
        <w:rPr>
          <w:rFonts w:ascii="Times New Roman" w:hAnsi="仿宋" w:eastAsia="仿宋"/>
          <w:color w:val="auto"/>
          <w:sz w:val="28"/>
          <w:szCs w:val="28"/>
        </w:rPr>
        <w:t>践行绿水青山就是金山银山理念，探索红树林资源保护和利用新模式，发展以生态产业化和产业生态化为主体的生态经济体系，不断满足人民群众对优美生态环境、优良生态产品、优质生态服务的需要。</w:t>
      </w:r>
    </w:p>
    <w:p w14:paraId="34E29A3C">
      <w:pPr>
        <w:pStyle w:val="3"/>
        <w:spacing w:beforeLines="50" w:afterLines="50" w:line="360" w:lineRule="auto"/>
        <w:jc w:val="center"/>
        <w:rPr>
          <w:color w:val="auto"/>
        </w:rPr>
      </w:pPr>
      <w:bookmarkStart w:id="28" w:name="_Toc1676"/>
      <w:r>
        <w:rPr>
          <w:rFonts w:hint="eastAsia" w:ascii="方正小标宋简体" w:hAnsi="方正小标宋简体" w:eastAsia="方正小标宋简体" w:cs="方正小标宋简体"/>
          <w:b w:val="0"/>
          <w:color w:val="auto"/>
          <w:kern w:val="44"/>
        </w:rPr>
        <w:t>第三节 规划依据</w:t>
      </w:r>
      <w:bookmarkEnd w:id="28"/>
    </w:p>
    <w:p w14:paraId="31D6728B">
      <w:pPr>
        <w:pStyle w:val="4"/>
        <w:spacing w:before="120" w:after="120" w:line="240" w:lineRule="auto"/>
        <w:rPr>
          <w:rFonts w:ascii="方正小标宋简体" w:hAnsi="方正小标宋简体" w:eastAsia="方正小标宋简体" w:cs="方正小标宋简体"/>
          <w:b w:val="0"/>
          <w:color w:val="auto"/>
          <w:kern w:val="44"/>
        </w:rPr>
      </w:pPr>
      <w:bookmarkStart w:id="29" w:name="_Toc25499"/>
      <w:r>
        <w:rPr>
          <w:rFonts w:hint="eastAsia" w:ascii="方正小标宋简体" w:hAnsi="方正小标宋简体" w:eastAsia="方正小标宋简体" w:cs="方正小标宋简体"/>
          <w:b w:val="0"/>
          <w:color w:val="auto"/>
          <w:kern w:val="44"/>
        </w:rPr>
        <w:t>一、法律法规</w:t>
      </w:r>
      <w:bookmarkEnd w:id="29"/>
    </w:p>
    <w:p w14:paraId="4C637E26">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（1）《中华人民共和国森林法》（2019年修订）；</w:t>
      </w:r>
    </w:p>
    <w:p w14:paraId="6B2F5C36">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（2）《中华人民共和国海洋环境保护法》（2017年修订）；</w:t>
      </w:r>
    </w:p>
    <w:p w14:paraId="6EE1A6F8">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（3）《中华人民共和国湿地保护法》；</w:t>
      </w:r>
    </w:p>
    <w:p w14:paraId="086C7B45">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（4）《中华人民共和国渔业法》（2013年修订）</w:t>
      </w:r>
      <w:r>
        <w:rPr>
          <w:rFonts w:hint="eastAsia" w:ascii="仿宋_GB2312" w:hAnsi="宋体" w:eastAsia="仿宋_GB2312" w:cs="宋体"/>
          <w:color w:val="auto"/>
          <w:sz w:val="28"/>
          <w:szCs w:val="28"/>
        </w:rPr>
        <w:t>；</w:t>
      </w:r>
    </w:p>
    <w:p w14:paraId="0F8AADAD">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（5）《中华人民共和国森林法实施条例》（2018年修订）；</w:t>
      </w:r>
    </w:p>
    <w:p w14:paraId="6048D7C3">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（6）《中华人民共和国自然保护区条例》（2017年修订）；</w:t>
      </w:r>
    </w:p>
    <w:p w14:paraId="12145C80">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（7）《湿地恢复费缴纳和使用管理暂行办法》；</w:t>
      </w:r>
    </w:p>
    <w:p w14:paraId="52E12809">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（8）《海南省红树林保护规定》（2023年修订）；</w:t>
      </w:r>
    </w:p>
    <w:p w14:paraId="795C6FF4">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（9）《海南省湿地保护条例》（2023年修订）。</w:t>
      </w:r>
    </w:p>
    <w:p w14:paraId="3DA0334F">
      <w:pPr>
        <w:pStyle w:val="4"/>
        <w:spacing w:before="120" w:after="120" w:line="240" w:lineRule="auto"/>
        <w:rPr>
          <w:rFonts w:ascii="方正小标宋简体" w:hAnsi="方正小标宋简体" w:eastAsia="方正小标宋简体" w:cs="方正小标宋简体"/>
          <w:b w:val="0"/>
          <w:color w:val="auto"/>
          <w:kern w:val="44"/>
        </w:rPr>
      </w:pPr>
      <w:bookmarkStart w:id="30" w:name="_Toc11623"/>
      <w:r>
        <w:rPr>
          <w:rFonts w:hint="eastAsia" w:ascii="方正小标宋简体" w:hAnsi="方正小标宋简体" w:eastAsia="方正小标宋简体" w:cs="方正小标宋简体"/>
          <w:b w:val="0"/>
          <w:color w:val="auto"/>
          <w:kern w:val="44"/>
        </w:rPr>
        <w:t>二、规程规范</w:t>
      </w:r>
      <w:bookmarkEnd w:id="30"/>
    </w:p>
    <w:p w14:paraId="63F4563A">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（1）《自然保护地勘界立标规范》（</w:t>
      </w:r>
      <w:r>
        <w:rPr>
          <w:rFonts w:ascii="Times New Roman" w:eastAsia="仿宋"/>
          <w:color w:val="auto"/>
          <w:sz w:val="28"/>
          <w:szCs w:val="28"/>
        </w:rPr>
        <w:t>GB/T 39740-2020</w:t>
      </w:r>
      <w:r>
        <w:rPr>
          <w:rFonts w:hint="eastAsia" w:ascii="Times New Roman" w:eastAsia="仿宋"/>
          <w:color w:val="auto"/>
          <w:sz w:val="28"/>
          <w:szCs w:val="28"/>
        </w:rPr>
        <w:t>）；</w:t>
      </w:r>
    </w:p>
    <w:p w14:paraId="18E52518">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（2）《困难立地红树林造林技术规程》（</w:t>
      </w:r>
      <w:r>
        <w:rPr>
          <w:rFonts w:ascii="Times New Roman" w:eastAsia="仿宋"/>
          <w:color w:val="auto"/>
          <w:sz w:val="28"/>
          <w:szCs w:val="28"/>
        </w:rPr>
        <w:t>LY/T 2972-2018</w:t>
      </w:r>
      <w:r>
        <w:rPr>
          <w:rFonts w:hint="eastAsia" w:ascii="Times New Roman" w:eastAsia="仿宋"/>
          <w:color w:val="auto"/>
          <w:sz w:val="28"/>
          <w:szCs w:val="28"/>
        </w:rPr>
        <w:t>）；</w:t>
      </w:r>
    </w:p>
    <w:p w14:paraId="1FB1C167">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（3）《红树林湿地健康评价技术规程》（</w:t>
      </w:r>
      <w:r>
        <w:rPr>
          <w:rFonts w:ascii="Times New Roman" w:eastAsia="仿宋"/>
          <w:color w:val="auto"/>
          <w:sz w:val="28"/>
          <w:szCs w:val="28"/>
        </w:rPr>
        <w:t>LY/T 2794-2017</w:t>
      </w:r>
      <w:r>
        <w:rPr>
          <w:rFonts w:hint="eastAsia" w:ascii="Times New Roman" w:eastAsia="仿宋"/>
          <w:color w:val="auto"/>
          <w:sz w:val="28"/>
          <w:szCs w:val="28"/>
        </w:rPr>
        <w:t>）；</w:t>
      </w:r>
    </w:p>
    <w:p w14:paraId="2A9DA286">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（4）《红树林主要食叶害虫防治技术规程》（</w:t>
      </w:r>
      <w:r>
        <w:rPr>
          <w:rFonts w:ascii="Times New Roman" w:eastAsia="仿宋"/>
          <w:color w:val="auto"/>
          <w:sz w:val="28"/>
          <w:szCs w:val="28"/>
        </w:rPr>
        <w:t>LY/T 2853-2017</w:t>
      </w:r>
      <w:r>
        <w:rPr>
          <w:rFonts w:hint="eastAsia" w:ascii="Times New Roman" w:eastAsia="仿宋"/>
          <w:color w:val="auto"/>
          <w:sz w:val="28"/>
          <w:szCs w:val="28"/>
        </w:rPr>
        <w:t>）；</w:t>
      </w:r>
    </w:p>
    <w:p w14:paraId="057471E7">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（5）《红树林植被恢复技术指南》（</w:t>
      </w:r>
      <w:r>
        <w:rPr>
          <w:rFonts w:ascii="Times New Roman" w:eastAsia="仿宋"/>
          <w:color w:val="auto"/>
          <w:sz w:val="28"/>
          <w:szCs w:val="28"/>
        </w:rPr>
        <w:t>HY/T 214-2017</w:t>
      </w:r>
      <w:r>
        <w:rPr>
          <w:rFonts w:hint="eastAsia" w:ascii="Times New Roman" w:eastAsia="仿宋"/>
          <w:color w:val="auto"/>
          <w:sz w:val="28"/>
          <w:szCs w:val="28"/>
        </w:rPr>
        <w:t>）；</w:t>
      </w:r>
    </w:p>
    <w:p w14:paraId="709CDCA0">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（6）《红树林控制米草属植物技术规程》（</w:t>
      </w:r>
      <w:r>
        <w:rPr>
          <w:rFonts w:ascii="Times New Roman" w:eastAsia="仿宋"/>
          <w:color w:val="auto"/>
          <w:sz w:val="28"/>
          <w:szCs w:val="28"/>
        </w:rPr>
        <w:t>LY/T 2130-2013</w:t>
      </w:r>
      <w:r>
        <w:rPr>
          <w:rFonts w:hint="eastAsia" w:ascii="Times New Roman" w:eastAsia="仿宋"/>
          <w:color w:val="auto"/>
          <w:sz w:val="28"/>
          <w:szCs w:val="28"/>
        </w:rPr>
        <w:t>）；</w:t>
      </w:r>
    </w:p>
    <w:p w14:paraId="4917B277">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（7）《红树林建设技术规程》（</w:t>
      </w:r>
      <w:r>
        <w:rPr>
          <w:rFonts w:ascii="Times New Roman" w:eastAsia="仿宋"/>
          <w:color w:val="auto"/>
          <w:sz w:val="28"/>
          <w:szCs w:val="28"/>
        </w:rPr>
        <w:t>LY/T 1938-2011</w:t>
      </w:r>
      <w:r>
        <w:rPr>
          <w:rFonts w:hint="eastAsia" w:ascii="Times New Roman" w:eastAsia="仿宋"/>
          <w:color w:val="auto"/>
          <w:sz w:val="28"/>
          <w:szCs w:val="28"/>
        </w:rPr>
        <w:t>）；</w:t>
      </w:r>
    </w:p>
    <w:p w14:paraId="568F59B8">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（8）《红树林生态监测技术规程》（</w:t>
      </w:r>
      <w:r>
        <w:rPr>
          <w:rFonts w:ascii="Times New Roman" w:eastAsia="仿宋"/>
          <w:color w:val="auto"/>
          <w:sz w:val="28"/>
          <w:szCs w:val="28"/>
        </w:rPr>
        <w:t>HY/T 081-2005</w:t>
      </w:r>
      <w:r>
        <w:rPr>
          <w:rFonts w:hint="eastAsia" w:ascii="Times New Roman" w:eastAsia="仿宋"/>
          <w:color w:val="auto"/>
          <w:sz w:val="28"/>
          <w:szCs w:val="28"/>
        </w:rPr>
        <w:t>）；</w:t>
      </w:r>
    </w:p>
    <w:p w14:paraId="17C6534C">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（9）《重要湿地和一般湿地认定》（</w:t>
      </w:r>
      <w:r>
        <w:rPr>
          <w:rFonts w:ascii="Times New Roman" w:eastAsia="仿宋"/>
          <w:color w:val="auto"/>
          <w:sz w:val="28"/>
          <w:szCs w:val="28"/>
        </w:rPr>
        <w:t>DB46/T 448-2017</w:t>
      </w:r>
      <w:r>
        <w:rPr>
          <w:rFonts w:hint="eastAsia" w:ascii="Times New Roman" w:eastAsia="仿宋"/>
          <w:color w:val="auto"/>
          <w:sz w:val="28"/>
          <w:szCs w:val="28"/>
        </w:rPr>
        <w:t>）；</w:t>
      </w:r>
    </w:p>
    <w:p w14:paraId="038032E4">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（10）《红树林湿地生态修复技术规程》（</w:t>
      </w:r>
      <w:r>
        <w:rPr>
          <w:rFonts w:ascii="Times New Roman" w:eastAsia="仿宋"/>
          <w:color w:val="auto"/>
          <w:sz w:val="28"/>
          <w:szCs w:val="28"/>
        </w:rPr>
        <w:t>DB46/T 573-2022</w:t>
      </w:r>
      <w:r>
        <w:rPr>
          <w:rFonts w:hint="eastAsia" w:ascii="Times New Roman" w:eastAsia="仿宋"/>
          <w:color w:val="auto"/>
          <w:sz w:val="28"/>
          <w:szCs w:val="28"/>
        </w:rPr>
        <w:t>）。</w:t>
      </w:r>
    </w:p>
    <w:p w14:paraId="525443B5">
      <w:pPr>
        <w:pStyle w:val="4"/>
        <w:spacing w:before="120" w:after="120" w:line="240" w:lineRule="auto"/>
        <w:rPr>
          <w:rFonts w:ascii="方正小标宋简体" w:hAnsi="方正小标宋简体" w:eastAsia="方正小标宋简体" w:cs="方正小标宋简体"/>
          <w:b w:val="0"/>
          <w:color w:val="auto"/>
          <w:kern w:val="44"/>
        </w:rPr>
      </w:pPr>
      <w:bookmarkStart w:id="31" w:name="_Toc23432"/>
      <w:r>
        <w:rPr>
          <w:rFonts w:hint="eastAsia" w:ascii="方正小标宋简体" w:hAnsi="方正小标宋简体" w:eastAsia="方正小标宋简体" w:cs="方正小标宋简体"/>
          <w:b w:val="0"/>
          <w:color w:val="auto"/>
          <w:kern w:val="44"/>
        </w:rPr>
        <w:t>三、相关规划</w:t>
      </w:r>
      <w:bookmarkEnd w:id="31"/>
    </w:p>
    <w:p w14:paraId="54BB3AF0">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（1）《海南省国土空间规划（2021-2035年）》；</w:t>
      </w:r>
    </w:p>
    <w:p w14:paraId="6088CFE9">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（2）《海南省养殖水域滩涂规划（2021—2030年）修编》；</w:t>
      </w:r>
    </w:p>
    <w:p w14:paraId="3C3A653B">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（3）《海南省红树林资源保护专项规划（2024-2035年）》；</w:t>
      </w:r>
    </w:p>
    <w:p w14:paraId="059E4FE9">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（4）《海南省林业高质量发展“十四五” 规划》；</w:t>
      </w:r>
    </w:p>
    <w:p w14:paraId="21936B22">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（5）《海南省湿地保护总体规划（2020—2035）》；</w:t>
      </w:r>
    </w:p>
    <w:p w14:paraId="7DF085C2">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（6）《临高县国土空间总体规划（2021-2035年）》；</w:t>
      </w:r>
    </w:p>
    <w:p w14:paraId="3A1D3AEE">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（7）《临高县林业发展“十四五”规划（2021-2035年）》；</w:t>
      </w:r>
    </w:p>
    <w:p w14:paraId="562CCA5A">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（8）《临高县湿地保护总体规划》。</w:t>
      </w:r>
    </w:p>
    <w:p w14:paraId="311D5C48">
      <w:pPr>
        <w:pStyle w:val="4"/>
        <w:spacing w:before="120" w:after="120" w:line="240" w:lineRule="auto"/>
        <w:rPr>
          <w:rFonts w:ascii="方正小标宋简体" w:hAnsi="方正小标宋简体" w:eastAsia="方正小标宋简体" w:cs="方正小标宋简体"/>
          <w:b w:val="0"/>
          <w:color w:val="auto"/>
          <w:kern w:val="44"/>
        </w:rPr>
      </w:pPr>
      <w:bookmarkStart w:id="32" w:name="_Toc25415"/>
      <w:r>
        <w:rPr>
          <w:rFonts w:hint="eastAsia" w:ascii="方正小标宋简体" w:hAnsi="方正小标宋简体" w:eastAsia="方正小标宋简体" w:cs="方正小标宋简体"/>
          <w:b w:val="0"/>
          <w:color w:val="auto"/>
          <w:kern w:val="44"/>
        </w:rPr>
        <w:t>四、相关政策文件及其他资料</w:t>
      </w:r>
      <w:bookmarkEnd w:id="32"/>
    </w:p>
    <w:p w14:paraId="41FC1483">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（1）《国务院办公厅关于科学绿化的指导意见》（国办发〔2021〕19号）；</w:t>
      </w:r>
    </w:p>
    <w:p w14:paraId="30982806">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（2）《红树林保护修复专项行动计划（2020-2025年）》（自然资发〔2020〕135号）；</w:t>
      </w:r>
    </w:p>
    <w:p w14:paraId="046B02D6">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（3）《国家生态文明试验区（海南）实施方案》（中办、国办发〔2019〕）；</w:t>
      </w:r>
    </w:p>
    <w:p w14:paraId="3331C03A">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（4）《关于建立以国家公园为主体的自然保护地体系的指导意见》（中办、国办发〔2019〕）；</w:t>
      </w:r>
    </w:p>
    <w:p w14:paraId="5ED84BD5">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（5）《海南省人民政府办公厅关于印发海南省湿地保护修复制度实施方案的通知》（琼府办〔2017〕148号）；</w:t>
      </w:r>
    </w:p>
    <w:p w14:paraId="0A15D7D6">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（6）《海南省人民政府办公厅关于印发海南省加强红树林保护修复实施方案的通知》（琼府办〔2019〕33号）；</w:t>
      </w:r>
    </w:p>
    <w:p w14:paraId="55D89C8F">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（7）《海南省红树林保护修复专项行动计划实施方案（2022—2025年）》（琼自然资修〔2022〕330号）；</w:t>
      </w:r>
    </w:p>
    <w:p w14:paraId="22731305">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（8）《海南省人民政府关于公布海南省省级重点保护陆生野生动物名录和野生植物名录的通知》（琼府〔2024〕39号）；</w:t>
      </w:r>
    </w:p>
    <w:p w14:paraId="0A309B98">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（9）《临高县人民政府办公室关于印发临高县创建国际湿地城市与国家森林城市三年行动计划（2022-2024年）的通知》（临府办〔2022〕58号）；</w:t>
      </w:r>
    </w:p>
    <w:p w14:paraId="43C2BD9E">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（10）临高县林业局提供的其他相关资料。</w:t>
      </w:r>
    </w:p>
    <w:p w14:paraId="150FA69E">
      <w:pPr>
        <w:pStyle w:val="3"/>
        <w:spacing w:beforeLines="50" w:afterLines="50" w:line="360" w:lineRule="auto"/>
        <w:jc w:val="center"/>
        <w:rPr>
          <w:color w:val="auto"/>
        </w:rPr>
      </w:pPr>
      <w:bookmarkStart w:id="33" w:name="_Toc14234"/>
      <w:r>
        <w:rPr>
          <w:rFonts w:hint="eastAsia" w:ascii="方正小标宋简体" w:hAnsi="方正小标宋简体" w:eastAsia="方正小标宋简体" w:cs="方正小标宋简体"/>
          <w:b w:val="0"/>
          <w:color w:val="auto"/>
          <w:kern w:val="44"/>
        </w:rPr>
        <w:t>第四节 规划期限及目标</w:t>
      </w:r>
      <w:bookmarkEnd w:id="33"/>
    </w:p>
    <w:p w14:paraId="5F49E22A">
      <w:pPr>
        <w:pStyle w:val="4"/>
        <w:spacing w:before="120" w:after="120" w:line="240" w:lineRule="auto"/>
        <w:rPr>
          <w:rFonts w:ascii="方正小标宋简体" w:hAnsi="方正小标宋简体" w:eastAsia="方正小标宋简体" w:cs="方正小标宋简体"/>
          <w:b w:val="0"/>
          <w:color w:val="auto"/>
          <w:kern w:val="44"/>
        </w:rPr>
      </w:pPr>
      <w:bookmarkStart w:id="34" w:name="_Toc21022"/>
      <w:r>
        <w:rPr>
          <w:rFonts w:hint="eastAsia" w:ascii="方正小标宋简体" w:hAnsi="方正小标宋简体" w:eastAsia="方正小标宋简体" w:cs="方正小标宋简体"/>
          <w:b w:val="0"/>
          <w:color w:val="auto"/>
          <w:kern w:val="44"/>
        </w:rPr>
        <w:t>一、规划期限</w:t>
      </w:r>
      <w:bookmarkEnd w:id="34"/>
    </w:p>
    <w:p w14:paraId="7CC86C54">
      <w:pPr>
        <w:ind w:firstLine="560" w:firstLineChars="200"/>
        <w:rPr>
          <w:rFonts w:ascii="Times New Roman" w:eastAsia="仿宋"/>
          <w:b/>
          <w:bCs/>
          <w:color w:val="auto"/>
          <w:sz w:val="28"/>
          <w:szCs w:val="28"/>
        </w:rPr>
      </w:pPr>
      <w:r>
        <w:rPr>
          <w:rFonts w:hint="eastAsia" w:ascii="Times New Roman" w:eastAsia="仿宋"/>
          <w:color w:val="auto"/>
          <w:sz w:val="28"/>
          <w:szCs w:val="28"/>
        </w:rPr>
        <w:t>规划基准年为2024年，规划期限为2024年至2030年，其中近期为2024年至2025年，远期为2026年至2030年。</w:t>
      </w:r>
    </w:p>
    <w:p w14:paraId="5049D226">
      <w:pPr>
        <w:pStyle w:val="4"/>
        <w:spacing w:before="120" w:after="120" w:line="240" w:lineRule="auto"/>
        <w:rPr>
          <w:rFonts w:ascii="方正小标宋简体" w:hAnsi="方正小标宋简体" w:eastAsia="方正小标宋简体" w:cs="方正小标宋简体"/>
          <w:b w:val="0"/>
          <w:color w:val="auto"/>
          <w:kern w:val="44"/>
        </w:rPr>
      </w:pPr>
      <w:bookmarkStart w:id="35" w:name="_Toc28041"/>
      <w:r>
        <w:rPr>
          <w:rFonts w:hint="eastAsia" w:ascii="方正小标宋简体" w:hAnsi="方正小标宋简体" w:eastAsia="方正小标宋简体" w:cs="方正小标宋简体"/>
          <w:b w:val="0"/>
          <w:color w:val="auto"/>
          <w:kern w:val="44"/>
        </w:rPr>
        <w:t>二、总体目标</w:t>
      </w:r>
      <w:bookmarkEnd w:id="35"/>
    </w:p>
    <w:p w14:paraId="78F5E2AD">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以创建国际湿地城市为引领目标，落实红树林管护责任，使红树林资源得到严格保护。积极实施红树林造林与生态修复，红树林面积稳步回升。红树林自然保护地建设取得明显成效，保护空间布局和保护体系进一步优化，保护管理能力明显提高。生物多样性显著提升，红树林生态系统的完整性、连通性和稳定性全面提升，服务功能明显增强。红树林利用方式逐步规范，科技支撑不断强化，实现红树林可持续利用。</w:t>
      </w:r>
    </w:p>
    <w:p w14:paraId="3203B25A">
      <w:pPr>
        <w:pStyle w:val="4"/>
        <w:spacing w:before="120" w:after="120" w:line="240" w:lineRule="auto"/>
        <w:rPr>
          <w:rFonts w:ascii="方正小标宋简体" w:hAnsi="方正小标宋简体" w:eastAsia="方正小标宋简体" w:cs="方正小标宋简体"/>
          <w:b w:val="0"/>
          <w:color w:val="auto"/>
          <w:kern w:val="44"/>
        </w:rPr>
      </w:pPr>
      <w:bookmarkStart w:id="36" w:name="_Toc1555"/>
      <w:r>
        <w:rPr>
          <w:rFonts w:hint="eastAsia" w:ascii="方正小标宋简体" w:hAnsi="方正小标宋简体" w:eastAsia="方正小标宋简体" w:cs="方正小标宋简体"/>
          <w:b w:val="0"/>
          <w:color w:val="auto"/>
          <w:kern w:val="44"/>
        </w:rPr>
        <w:t>三、近期目标</w:t>
      </w:r>
      <w:bookmarkEnd w:id="36"/>
    </w:p>
    <w:p w14:paraId="1069F744">
      <w:pPr>
        <w:widowControl/>
        <w:adjustRightInd/>
        <w:ind w:firstLine="560" w:firstLineChars="200"/>
        <w:textAlignment w:val="auto"/>
        <w:rPr>
          <w:rFonts w:ascii="Times New Roman" w:eastAsia="仿宋"/>
          <w:color w:val="auto"/>
          <w:sz w:val="28"/>
          <w:szCs w:val="28"/>
        </w:rPr>
      </w:pPr>
      <w:r>
        <w:rPr>
          <w:rFonts w:ascii="Times New Roman" w:hAnsi="仿宋" w:eastAsia="仿宋"/>
          <w:color w:val="auto"/>
          <w:sz w:val="28"/>
          <w:szCs w:val="28"/>
        </w:rPr>
        <w:t>对现有红树林实施全面保护，将</w:t>
      </w:r>
      <w:r>
        <w:rPr>
          <w:rFonts w:hint="eastAsia" w:ascii="Times New Roman" w:hAnsi="仿宋" w:eastAsia="仿宋"/>
          <w:color w:val="auto"/>
          <w:sz w:val="28"/>
          <w:szCs w:val="28"/>
        </w:rPr>
        <w:t>红树林</w:t>
      </w:r>
      <w:r>
        <w:rPr>
          <w:rFonts w:ascii="Times New Roman" w:hAnsi="仿宋" w:eastAsia="仿宋"/>
          <w:color w:val="auto"/>
          <w:sz w:val="28"/>
          <w:szCs w:val="28"/>
        </w:rPr>
        <w:t>全部划入生态保护红线实行严格保护，推进红树林自然保护地建设，调整优化红树林自然保护地。实施红树林生态修复，在适宜恢复区域营造红树林，在退化区域实施抚育和提质改造，扩大红树林面积，提升红树林生态系统质量和功能。</w:t>
      </w:r>
      <w:r>
        <w:rPr>
          <w:rFonts w:ascii="Times New Roman" w:hAnsi="仿宋" w:eastAsia="仿宋"/>
          <w:color w:val="auto"/>
          <w:sz w:val="28"/>
          <w:szCs w:val="28"/>
        </w:rPr>
        <w:t>到</w:t>
      </w:r>
      <w:r>
        <w:rPr>
          <w:rFonts w:ascii="Times New Roman" w:eastAsia="仿宋"/>
          <w:color w:val="auto"/>
          <w:sz w:val="28"/>
          <w:szCs w:val="28"/>
        </w:rPr>
        <w:t>2025</w:t>
      </w:r>
      <w:r>
        <w:rPr>
          <w:rFonts w:ascii="Times New Roman" w:hAnsi="仿宋" w:eastAsia="仿宋"/>
          <w:color w:val="auto"/>
          <w:sz w:val="28"/>
          <w:szCs w:val="28"/>
        </w:rPr>
        <w:t>年</w:t>
      </w:r>
      <w:r>
        <w:rPr>
          <w:rFonts w:hint="eastAsia" w:ascii="Times New Roman" w:hAnsi="仿宋" w:eastAsia="仿宋"/>
          <w:color w:val="auto"/>
          <w:sz w:val="28"/>
          <w:szCs w:val="28"/>
        </w:rPr>
        <w:t>累计完成</w:t>
      </w:r>
      <w:r>
        <w:rPr>
          <w:rFonts w:ascii="Times New Roman" w:hAnsi="仿宋" w:eastAsia="仿宋"/>
          <w:color w:val="auto"/>
          <w:sz w:val="28"/>
          <w:szCs w:val="28"/>
        </w:rPr>
        <w:t>新增</w:t>
      </w:r>
      <w:r>
        <w:rPr>
          <w:rFonts w:hint="eastAsia" w:ascii="Times New Roman" w:eastAsia="仿宋"/>
          <w:color w:val="auto"/>
          <w:sz w:val="28"/>
          <w:szCs w:val="28"/>
        </w:rPr>
        <w:t>50</w:t>
      </w:r>
      <w:r>
        <w:rPr>
          <w:rFonts w:ascii="Times New Roman" w:hAnsi="仿宋" w:eastAsia="仿宋"/>
          <w:color w:val="auto"/>
          <w:sz w:val="28"/>
          <w:szCs w:val="28"/>
        </w:rPr>
        <w:t>公顷红树林</w:t>
      </w:r>
      <w:r>
        <w:rPr>
          <w:rFonts w:hint="eastAsia" w:ascii="Times New Roman" w:hAnsi="仿宋" w:eastAsia="仿宋"/>
          <w:color w:val="auto"/>
          <w:sz w:val="28"/>
          <w:szCs w:val="28"/>
        </w:rPr>
        <w:t>和</w:t>
      </w:r>
      <w:r>
        <w:rPr>
          <w:rFonts w:ascii="Times New Roman" w:hAnsi="仿宋" w:eastAsia="仿宋"/>
          <w:color w:val="auto"/>
          <w:sz w:val="28"/>
          <w:szCs w:val="28"/>
        </w:rPr>
        <w:t>修复</w:t>
      </w:r>
      <w:r>
        <w:rPr>
          <w:rFonts w:ascii="Times New Roman" w:eastAsia="仿宋"/>
          <w:color w:val="auto"/>
          <w:sz w:val="28"/>
          <w:szCs w:val="28"/>
        </w:rPr>
        <w:t>280</w:t>
      </w:r>
      <w:r>
        <w:rPr>
          <w:rFonts w:ascii="Times New Roman" w:hAnsi="仿宋" w:eastAsia="仿宋"/>
          <w:color w:val="auto"/>
          <w:sz w:val="28"/>
          <w:szCs w:val="28"/>
        </w:rPr>
        <w:t>公顷</w:t>
      </w:r>
      <w:r>
        <w:rPr>
          <w:rFonts w:hint="eastAsia" w:ascii="Times New Roman" w:hAnsi="仿宋" w:eastAsia="仿宋"/>
          <w:color w:val="auto"/>
          <w:sz w:val="28"/>
          <w:szCs w:val="28"/>
        </w:rPr>
        <w:t>红树林任务</w:t>
      </w:r>
      <w:r>
        <w:rPr>
          <w:rFonts w:ascii="Times New Roman" w:hAnsi="仿宋" w:eastAsia="仿宋"/>
          <w:color w:val="auto"/>
          <w:sz w:val="28"/>
          <w:szCs w:val="28"/>
        </w:rPr>
        <w:t>，使</w:t>
      </w:r>
      <w:r>
        <w:rPr>
          <w:rFonts w:hint="eastAsia" w:ascii="Times New Roman" w:hAnsi="仿宋" w:eastAsia="仿宋"/>
          <w:color w:val="auto"/>
          <w:sz w:val="28"/>
          <w:szCs w:val="28"/>
        </w:rPr>
        <w:t>临高</w:t>
      </w:r>
      <w:r>
        <w:rPr>
          <w:rFonts w:ascii="Times New Roman" w:hAnsi="仿宋" w:eastAsia="仿宋"/>
          <w:color w:val="auto"/>
          <w:sz w:val="28"/>
          <w:szCs w:val="28"/>
        </w:rPr>
        <w:t>红树林</w:t>
      </w:r>
      <w:r>
        <w:rPr>
          <w:rFonts w:hint="eastAsia" w:ascii="Times New Roman" w:hAnsi="仿宋" w:eastAsia="仿宋"/>
          <w:color w:val="auto"/>
          <w:sz w:val="28"/>
          <w:szCs w:val="28"/>
        </w:rPr>
        <w:t>保有量不少于</w:t>
      </w:r>
      <w:r>
        <w:rPr>
          <w:rFonts w:ascii="Times New Roman" w:eastAsia="仿宋"/>
          <w:color w:val="auto"/>
          <w:sz w:val="28"/>
          <w:szCs w:val="28"/>
        </w:rPr>
        <w:t>430</w:t>
      </w:r>
      <w:r>
        <w:rPr>
          <w:rFonts w:ascii="Times New Roman" w:hAnsi="仿宋" w:eastAsia="仿宋"/>
          <w:color w:val="auto"/>
          <w:sz w:val="28"/>
          <w:szCs w:val="28"/>
        </w:rPr>
        <w:t>公顷。</w:t>
      </w:r>
    </w:p>
    <w:p w14:paraId="3DDFD35F">
      <w:pPr>
        <w:pStyle w:val="4"/>
        <w:spacing w:before="120" w:after="120" w:line="240" w:lineRule="auto"/>
        <w:rPr>
          <w:rFonts w:ascii="方正小标宋简体" w:hAnsi="方正小标宋简体" w:eastAsia="方正小标宋简体" w:cs="方正小标宋简体"/>
          <w:b w:val="0"/>
          <w:color w:val="auto"/>
          <w:kern w:val="44"/>
        </w:rPr>
      </w:pPr>
      <w:bookmarkStart w:id="37" w:name="_Toc14598"/>
      <w:r>
        <w:rPr>
          <w:rFonts w:hint="eastAsia" w:ascii="方正小标宋简体" w:hAnsi="方正小标宋简体" w:eastAsia="方正小标宋简体" w:cs="方正小标宋简体"/>
          <w:b w:val="0"/>
          <w:color w:val="auto"/>
          <w:kern w:val="44"/>
        </w:rPr>
        <w:t>四、远期目标</w:t>
      </w:r>
      <w:bookmarkEnd w:id="37"/>
    </w:p>
    <w:p w14:paraId="4831779C">
      <w:pPr>
        <w:widowControl/>
        <w:adjustRightInd/>
        <w:ind w:firstLine="560" w:firstLineChars="200"/>
        <w:textAlignment w:val="auto"/>
        <w:rPr>
          <w:rFonts w:ascii="Times New Roman" w:eastAsia="仿宋"/>
          <w:color w:val="auto"/>
          <w:sz w:val="28"/>
          <w:szCs w:val="28"/>
        </w:rPr>
      </w:pPr>
      <w:r>
        <w:rPr>
          <w:rFonts w:ascii="Times New Roman" w:hAnsi="仿宋" w:eastAsia="仿宋"/>
          <w:color w:val="auto"/>
          <w:sz w:val="28"/>
          <w:szCs w:val="28"/>
        </w:rPr>
        <w:t>到</w:t>
      </w:r>
      <w:r>
        <w:rPr>
          <w:rFonts w:ascii="Times New Roman" w:eastAsia="仿宋"/>
          <w:color w:val="auto"/>
          <w:sz w:val="28"/>
          <w:szCs w:val="28"/>
        </w:rPr>
        <w:t>2030</w:t>
      </w:r>
      <w:r>
        <w:rPr>
          <w:rFonts w:ascii="Times New Roman" w:hAnsi="仿宋" w:eastAsia="仿宋"/>
          <w:color w:val="auto"/>
          <w:sz w:val="28"/>
          <w:szCs w:val="28"/>
        </w:rPr>
        <w:t>年，</w:t>
      </w:r>
      <w:r>
        <w:rPr>
          <w:rFonts w:hint="eastAsia" w:ascii="Times New Roman" w:hAnsi="仿宋" w:eastAsia="仿宋"/>
          <w:color w:val="auto"/>
          <w:sz w:val="28"/>
          <w:szCs w:val="28"/>
        </w:rPr>
        <w:t>累计完成现有红树林修复</w:t>
      </w:r>
      <w:r>
        <w:rPr>
          <w:rFonts w:hint="eastAsia" w:ascii="Times New Roman" w:hAnsi="仿宋" w:eastAsia="仿宋"/>
          <w:color w:val="auto"/>
          <w:sz w:val="28"/>
          <w:szCs w:val="28"/>
          <w:lang w:val="en-US" w:eastAsia="zh-CN"/>
        </w:rPr>
        <w:t>55</w:t>
      </w:r>
      <w:r>
        <w:rPr>
          <w:rFonts w:hint="eastAsia" w:ascii="Times New Roman" w:hAnsi="仿宋" w:eastAsia="仿宋"/>
          <w:color w:val="auto"/>
          <w:sz w:val="28"/>
          <w:szCs w:val="28"/>
        </w:rPr>
        <w:t>公顷，其中人工修复5公顷，自然修复</w:t>
      </w:r>
      <w:r>
        <w:rPr>
          <w:rFonts w:hint="eastAsia" w:ascii="Times New Roman" w:hAnsi="仿宋" w:eastAsia="仿宋"/>
          <w:color w:val="auto"/>
          <w:sz w:val="28"/>
          <w:szCs w:val="28"/>
          <w:lang w:val="en-US" w:eastAsia="zh-CN"/>
        </w:rPr>
        <w:t>5</w:t>
      </w:r>
      <w:r>
        <w:rPr>
          <w:rFonts w:hint="eastAsia" w:ascii="Times New Roman" w:hAnsi="仿宋" w:eastAsia="仿宋"/>
          <w:color w:val="auto"/>
          <w:sz w:val="28"/>
          <w:szCs w:val="28"/>
        </w:rPr>
        <w:t>0公顷；</w:t>
      </w:r>
      <w:r>
        <w:rPr>
          <w:rFonts w:ascii="Times New Roman" w:hAnsi="仿宋" w:eastAsia="仿宋"/>
          <w:color w:val="auto"/>
          <w:sz w:val="28"/>
          <w:szCs w:val="28"/>
        </w:rPr>
        <w:t>红树林保有量稳定在</w:t>
      </w:r>
      <w:r>
        <w:rPr>
          <w:rFonts w:ascii="Times New Roman" w:eastAsia="仿宋"/>
          <w:color w:val="auto"/>
          <w:sz w:val="28"/>
          <w:szCs w:val="28"/>
        </w:rPr>
        <w:t>430</w:t>
      </w:r>
      <w:r>
        <w:rPr>
          <w:rFonts w:ascii="Times New Roman" w:hAnsi="仿宋" w:eastAsia="仿宋"/>
          <w:color w:val="auto"/>
          <w:sz w:val="28"/>
          <w:szCs w:val="28"/>
        </w:rPr>
        <w:t>公顷以上；</w:t>
      </w:r>
      <w:r>
        <w:rPr>
          <w:rFonts w:hint="eastAsia" w:ascii="Times New Roman" w:hAnsi="仿宋" w:eastAsia="仿宋"/>
          <w:color w:val="auto"/>
          <w:sz w:val="28"/>
          <w:szCs w:val="28"/>
        </w:rPr>
        <w:t>建设1处省级重要湿地；</w:t>
      </w:r>
      <w:r>
        <w:rPr>
          <w:rFonts w:ascii="Times New Roman" w:hAnsi="仿宋" w:eastAsia="仿宋"/>
          <w:color w:val="auto"/>
          <w:sz w:val="28"/>
          <w:szCs w:val="28"/>
        </w:rPr>
        <w:t>形成设施完善、机构队伍稳定、水平先进的红树林保护管理体系，监管能力和水平进一步提升；外来入侵物种得到有效控制，红树林生态系统保持健康稳定，生态功能明显提升；红树林调查、监测体系更加完善；构建整体性好、稳定性高、功能性强、生物多样性丰富的红树林生态系统，使红树林质量显著提升，红树林可持续利用基本实现，防灾减灾能力和生态功能明显提高，经济社会发展得到有效保障，城乡人居环境进一步改善。</w:t>
      </w:r>
    </w:p>
    <w:p w14:paraId="61050249">
      <w:pPr>
        <w:widowControl/>
        <w:adjustRightInd/>
        <w:spacing w:line="360" w:lineRule="auto"/>
        <w:jc w:val="center"/>
        <w:textAlignment w:val="auto"/>
        <w:rPr>
          <w:rFonts w:ascii="Times New Roman" w:eastAsia="仿宋"/>
          <w:color w:val="auto"/>
          <w:sz w:val="24"/>
          <w:szCs w:val="21"/>
        </w:rPr>
      </w:pPr>
      <w:r>
        <w:rPr>
          <w:rFonts w:hint="eastAsia" w:ascii="Times New Roman" w:eastAsia="仿宋"/>
          <w:color w:val="auto"/>
          <w:sz w:val="24"/>
          <w:szCs w:val="21"/>
        </w:rPr>
        <w:t>表3临高县红树林资源保护与修复规划主要指标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1"/>
        <w:gridCol w:w="1559"/>
        <w:gridCol w:w="1607"/>
        <w:gridCol w:w="1701"/>
      </w:tblGrid>
      <w:tr w14:paraId="6057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DBC02F4">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序号</w:t>
            </w:r>
          </w:p>
        </w:tc>
        <w:tc>
          <w:tcPr>
            <w:tcW w:w="2691" w:type="dxa"/>
          </w:tcPr>
          <w:p w14:paraId="463E4712">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指标名称</w:t>
            </w:r>
          </w:p>
        </w:tc>
        <w:tc>
          <w:tcPr>
            <w:tcW w:w="1559" w:type="dxa"/>
          </w:tcPr>
          <w:p w14:paraId="1CFDB59E">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规划基准年</w:t>
            </w:r>
          </w:p>
        </w:tc>
        <w:tc>
          <w:tcPr>
            <w:tcW w:w="1607" w:type="dxa"/>
          </w:tcPr>
          <w:p w14:paraId="1CCE3AA7">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2024-2025年</w:t>
            </w:r>
          </w:p>
        </w:tc>
        <w:tc>
          <w:tcPr>
            <w:tcW w:w="1701" w:type="dxa"/>
          </w:tcPr>
          <w:p w14:paraId="3B55F39D">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2026-2030年</w:t>
            </w:r>
          </w:p>
        </w:tc>
      </w:tr>
      <w:tr w14:paraId="36D1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6436064">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1</w:t>
            </w:r>
          </w:p>
        </w:tc>
        <w:tc>
          <w:tcPr>
            <w:tcW w:w="2691" w:type="dxa"/>
          </w:tcPr>
          <w:p w14:paraId="1A36F6C7">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营造红树林（公顷）</w:t>
            </w:r>
          </w:p>
        </w:tc>
        <w:tc>
          <w:tcPr>
            <w:tcW w:w="1559" w:type="dxa"/>
          </w:tcPr>
          <w:p w14:paraId="5F2BEC9A">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25.5479</w:t>
            </w:r>
          </w:p>
        </w:tc>
        <w:tc>
          <w:tcPr>
            <w:tcW w:w="1607" w:type="dxa"/>
          </w:tcPr>
          <w:p w14:paraId="61CD50B2">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50</w:t>
            </w:r>
          </w:p>
        </w:tc>
        <w:tc>
          <w:tcPr>
            <w:tcW w:w="1701" w:type="dxa"/>
          </w:tcPr>
          <w:p w14:paraId="22C96187">
            <w:pPr>
              <w:widowControl/>
              <w:adjustRightInd/>
              <w:spacing w:line="360" w:lineRule="auto"/>
              <w:jc w:val="center"/>
              <w:textAlignment w:val="auto"/>
              <w:rPr>
                <w:rFonts w:ascii="Times New Roman" w:eastAsia="仿宋"/>
                <w:color w:val="auto"/>
                <w:sz w:val="24"/>
                <w:szCs w:val="24"/>
              </w:rPr>
            </w:pPr>
          </w:p>
        </w:tc>
      </w:tr>
      <w:tr w14:paraId="2A8F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DAC9B2B">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2</w:t>
            </w:r>
          </w:p>
        </w:tc>
        <w:tc>
          <w:tcPr>
            <w:tcW w:w="2691" w:type="dxa"/>
          </w:tcPr>
          <w:p w14:paraId="40C1E98B">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修复红树林（公顷）</w:t>
            </w:r>
          </w:p>
        </w:tc>
        <w:tc>
          <w:tcPr>
            <w:tcW w:w="1559" w:type="dxa"/>
          </w:tcPr>
          <w:p w14:paraId="0908EF30">
            <w:pPr>
              <w:widowControl/>
              <w:adjustRightInd/>
              <w:spacing w:line="360" w:lineRule="auto"/>
              <w:jc w:val="center"/>
              <w:textAlignment w:val="auto"/>
              <w:rPr>
                <w:rFonts w:ascii="Times New Roman" w:eastAsia="仿宋"/>
                <w:color w:val="auto"/>
                <w:sz w:val="24"/>
                <w:szCs w:val="24"/>
              </w:rPr>
            </w:pPr>
          </w:p>
        </w:tc>
        <w:tc>
          <w:tcPr>
            <w:tcW w:w="1607" w:type="dxa"/>
          </w:tcPr>
          <w:p w14:paraId="58F8E5F6">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280</w:t>
            </w:r>
          </w:p>
        </w:tc>
        <w:tc>
          <w:tcPr>
            <w:tcW w:w="1701" w:type="dxa"/>
          </w:tcPr>
          <w:p w14:paraId="31A2F4AA">
            <w:pPr>
              <w:widowControl/>
              <w:adjustRightInd/>
              <w:spacing w:line="360" w:lineRule="auto"/>
              <w:jc w:val="center"/>
              <w:textAlignment w:val="auto"/>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55</w:t>
            </w:r>
          </w:p>
        </w:tc>
      </w:tr>
      <w:tr w14:paraId="1600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B736C9E">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3</w:t>
            </w:r>
          </w:p>
        </w:tc>
        <w:tc>
          <w:tcPr>
            <w:tcW w:w="2691" w:type="dxa"/>
          </w:tcPr>
          <w:p w14:paraId="7F1463CC">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红树林保有量（公顷）</w:t>
            </w:r>
          </w:p>
        </w:tc>
        <w:tc>
          <w:tcPr>
            <w:tcW w:w="1559" w:type="dxa"/>
          </w:tcPr>
          <w:p w14:paraId="19D66746">
            <w:pPr>
              <w:widowControl/>
              <w:adjustRightInd/>
              <w:spacing w:line="360" w:lineRule="auto"/>
              <w:jc w:val="center"/>
              <w:textAlignment w:val="auto"/>
              <w:rPr>
                <w:rFonts w:ascii="Times New Roman" w:eastAsia="仿宋"/>
                <w:color w:val="auto"/>
                <w:sz w:val="24"/>
                <w:szCs w:val="24"/>
              </w:rPr>
            </w:pPr>
            <w:r>
              <w:rPr>
                <w:rFonts w:ascii="Times New Roman" w:eastAsia="仿宋"/>
                <w:color w:val="auto"/>
                <w:sz w:val="24"/>
                <w:szCs w:val="24"/>
              </w:rPr>
              <w:t>409.1981</w:t>
            </w:r>
          </w:p>
        </w:tc>
        <w:tc>
          <w:tcPr>
            <w:tcW w:w="1607" w:type="dxa"/>
          </w:tcPr>
          <w:p w14:paraId="279D8307">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430</w:t>
            </w:r>
          </w:p>
        </w:tc>
        <w:tc>
          <w:tcPr>
            <w:tcW w:w="1701" w:type="dxa"/>
          </w:tcPr>
          <w:p w14:paraId="45029539">
            <w:pPr>
              <w:widowControl/>
              <w:adjustRightInd/>
              <w:spacing w:line="360" w:lineRule="auto"/>
              <w:jc w:val="center"/>
              <w:textAlignment w:val="auto"/>
              <w:rPr>
                <w:rFonts w:ascii="Times New Roman" w:eastAsia="仿宋"/>
                <w:color w:val="auto"/>
                <w:sz w:val="24"/>
                <w:szCs w:val="24"/>
              </w:rPr>
            </w:pPr>
            <w:r>
              <w:rPr>
                <w:rFonts w:hint="eastAsia" w:ascii="Times New Roman" w:eastAsia="仿宋"/>
                <w:color w:val="auto"/>
                <w:sz w:val="24"/>
                <w:szCs w:val="24"/>
              </w:rPr>
              <w:t>430</w:t>
            </w:r>
          </w:p>
        </w:tc>
      </w:tr>
      <w:tr w14:paraId="4177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0C36FF2">
            <w:pPr>
              <w:widowControl/>
              <w:adjustRightInd/>
              <w:spacing w:line="360" w:lineRule="auto"/>
              <w:jc w:val="center"/>
              <w:textAlignment w:val="auto"/>
              <w:rPr>
                <w:rFonts w:hint="eastAsia" w:ascii="Times New Roman" w:eastAsia="仿宋"/>
                <w:color w:val="auto"/>
                <w:sz w:val="24"/>
                <w:szCs w:val="24"/>
              </w:rPr>
            </w:pPr>
            <w:r>
              <w:rPr>
                <w:rFonts w:hint="eastAsia" w:ascii="Times New Roman" w:eastAsia="仿宋"/>
                <w:color w:val="auto"/>
                <w:sz w:val="24"/>
                <w:szCs w:val="24"/>
              </w:rPr>
              <w:t>4</w:t>
            </w:r>
          </w:p>
        </w:tc>
        <w:tc>
          <w:tcPr>
            <w:tcW w:w="2691" w:type="dxa"/>
          </w:tcPr>
          <w:p w14:paraId="64049445">
            <w:pPr>
              <w:widowControl/>
              <w:adjustRightInd/>
              <w:spacing w:line="360" w:lineRule="auto"/>
              <w:jc w:val="center"/>
              <w:textAlignment w:val="auto"/>
              <w:rPr>
                <w:rFonts w:hint="eastAsia" w:ascii="Times New Roman" w:eastAsia="仿宋"/>
                <w:color w:val="auto"/>
                <w:sz w:val="24"/>
                <w:szCs w:val="24"/>
              </w:rPr>
            </w:pPr>
            <w:r>
              <w:rPr>
                <w:rFonts w:hint="eastAsia" w:ascii="Times New Roman" w:eastAsia="仿宋"/>
                <w:color w:val="auto"/>
                <w:sz w:val="24"/>
                <w:szCs w:val="24"/>
              </w:rPr>
              <w:t>建设省级重要湿地（处）</w:t>
            </w:r>
          </w:p>
        </w:tc>
        <w:tc>
          <w:tcPr>
            <w:tcW w:w="1559" w:type="dxa"/>
          </w:tcPr>
          <w:p w14:paraId="01DD5348">
            <w:pPr>
              <w:widowControl/>
              <w:adjustRightInd/>
              <w:spacing w:line="360" w:lineRule="auto"/>
              <w:jc w:val="center"/>
              <w:textAlignment w:val="auto"/>
              <w:rPr>
                <w:rFonts w:ascii="Times New Roman" w:eastAsia="仿宋"/>
                <w:color w:val="auto"/>
                <w:sz w:val="24"/>
                <w:szCs w:val="24"/>
              </w:rPr>
            </w:pPr>
          </w:p>
        </w:tc>
        <w:tc>
          <w:tcPr>
            <w:tcW w:w="1607" w:type="dxa"/>
          </w:tcPr>
          <w:p w14:paraId="1B8B6EC8">
            <w:pPr>
              <w:widowControl/>
              <w:adjustRightInd/>
              <w:spacing w:line="360" w:lineRule="auto"/>
              <w:jc w:val="center"/>
              <w:textAlignment w:val="auto"/>
              <w:rPr>
                <w:rFonts w:hint="eastAsia" w:ascii="Times New Roman" w:eastAsia="仿宋"/>
                <w:color w:val="auto"/>
                <w:sz w:val="24"/>
                <w:szCs w:val="24"/>
              </w:rPr>
            </w:pPr>
          </w:p>
        </w:tc>
        <w:tc>
          <w:tcPr>
            <w:tcW w:w="1701" w:type="dxa"/>
          </w:tcPr>
          <w:p w14:paraId="43B36A70">
            <w:pPr>
              <w:widowControl/>
              <w:adjustRightInd/>
              <w:spacing w:line="360" w:lineRule="auto"/>
              <w:jc w:val="center"/>
              <w:textAlignment w:val="auto"/>
              <w:rPr>
                <w:rFonts w:hint="eastAsia" w:ascii="Times New Roman" w:eastAsia="仿宋"/>
                <w:color w:val="auto"/>
                <w:sz w:val="24"/>
                <w:szCs w:val="24"/>
              </w:rPr>
            </w:pPr>
            <w:r>
              <w:rPr>
                <w:rFonts w:hint="eastAsia" w:ascii="Times New Roman" w:eastAsia="仿宋"/>
                <w:color w:val="auto"/>
                <w:sz w:val="24"/>
                <w:szCs w:val="24"/>
              </w:rPr>
              <w:t>1</w:t>
            </w:r>
          </w:p>
        </w:tc>
      </w:tr>
    </w:tbl>
    <w:p w14:paraId="1472916A">
      <w:pPr>
        <w:widowControl/>
        <w:adjustRightInd/>
        <w:spacing w:line="360" w:lineRule="auto"/>
        <w:textAlignment w:val="auto"/>
        <w:rPr>
          <w:rFonts w:ascii="Times New Roman" w:eastAsia="仿宋"/>
          <w:color w:val="auto"/>
          <w:szCs w:val="21"/>
        </w:rPr>
      </w:pPr>
      <w:r>
        <w:rPr>
          <w:rFonts w:hint="eastAsia" w:ascii="Times New Roman" w:eastAsia="仿宋"/>
          <w:color w:val="auto"/>
          <w:szCs w:val="21"/>
        </w:rPr>
        <w:t>注：2026-2030年修复红树林计划任务来源于《海南省红树林资源保护专项规划（2024-2035年）》，最终任务以印发实施版为准。</w:t>
      </w:r>
    </w:p>
    <w:p w14:paraId="1552B397">
      <w:pPr>
        <w:pStyle w:val="3"/>
        <w:spacing w:beforeLines="50" w:afterLines="50" w:line="360" w:lineRule="auto"/>
        <w:jc w:val="center"/>
        <w:rPr>
          <w:rFonts w:ascii="方正小标宋简体" w:hAnsi="方正小标宋简体" w:eastAsia="方正小标宋简体" w:cs="方正小标宋简体"/>
          <w:b w:val="0"/>
          <w:color w:val="auto"/>
          <w:kern w:val="44"/>
        </w:rPr>
      </w:pPr>
      <w:bookmarkStart w:id="38" w:name="_Toc13228"/>
      <w:r>
        <w:rPr>
          <w:rFonts w:hint="eastAsia" w:ascii="方正小标宋简体" w:hAnsi="方正小标宋简体" w:eastAsia="方正小标宋简体" w:cs="方正小标宋简体"/>
          <w:b w:val="0"/>
          <w:color w:val="auto"/>
          <w:kern w:val="44"/>
        </w:rPr>
        <w:t>第五节 规划范围</w:t>
      </w:r>
      <w:bookmarkEnd w:id="38"/>
    </w:p>
    <w:p w14:paraId="6144C459">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依据《海南省红树林保护规定》，红树林资源保护范围包括：（1）红树林自然保护区、湿地公园等红树林自然保护地；（2）红树林自然保护地以外的红树林湿地，含生长红树林的滩涂和县级以上人民政府规划用于恢复、发展红树林的滩涂、湿地；（3）在红树林栖息、觅食和过往停留的候鸟及各种野生动物。</w:t>
      </w:r>
    </w:p>
    <w:p w14:paraId="20E6B803">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本规划范围包括：临高彩桥红树林自然保护区全部范围，及自然保护地以外生长红树林的湿地、滩涂等。本次规划面积为</w:t>
      </w:r>
      <w:r>
        <w:rPr>
          <w:rFonts w:ascii="Times New Roman" w:eastAsia="仿宋"/>
          <w:color w:val="auto"/>
          <w:sz w:val="28"/>
          <w:szCs w:val="28"/>
        </w:rPr>
        <w:t>409.1981 hm</w:t>
      </w:r>
      <w:r>
        <w:rPr>
          <w:rFonts w:ascii="Times New Roman" w:eastAsia="仿宋"/>
          <w:color w:val="auto"/>
          <w:sz w:val="28"/>
          <w:szCs w:val="28"/>
          <w:vertAlign w:val="superscript"/>
        </w:rPr>
        <w:t>2</w:t>
      </w:r>
      <w:r>
        <w:rPr>
          <w:rFonts w:ascii="Times New Roman" w:eastAsia="仿宋"/>
          <w:color w:val="auto"/>
          <w:sz w:val="28"/>
          <w:szCs w:val="28"/>
        </w:rPr>
        <w:t>。</w:t>
      </w:r>
      <w:r>
        <w:rPr>
          <w:rFonts w:hint="eastAsia" w:ascii="Times New Roman" w:eastAsia="仿宋"/>
          <w:color w:val="auto"/>
          <w:sz w:val="28"/>
          <w:szCs w:val="28"/>
        </w:rPr>
        <w:t>该面积为2023年12月临高县林业局委托海南省林业科学研究院（海南省红树林研究院），开展临高县红树林资源保护情况调查的调查结果。该项调查以</w:t>
      </w:r>
      <w:r>
        <w:rPr>
          <w:rFonts w:ascii="Times New Roman" w:eastAsia="仿宋"/>
          <w:color w:val="auto"/>
          <w:sz w:val="28"/>
          <w:szCs w:val="28"/>
        </w:rPr>
        <w:t>海南省第三次国土调查成果</w:t>
      </w:r>
      <w:r>
        <w:rPr>
          <w:rFonts w:hint="eastAsia" w:ascii="Times New Roman" w:eastAsia="仿宋"/>
          <w:color w:val="auto"/>
          <w:sz w:val="28"/>
          <w:szCs w:val="28"/>
        </w:rPr>
        <w:t>，及2019年4月自然资源部、国家林草局组织的红树林现状和适宜恢复地专项调查结果为基础，对全县现有红树林进行调查统计</w:t>
      </w:r>
      <w:r>
        <w:rPr>
          <w:rFonts w:ascii="Times New Roman" w:eastAsia="仿宋"/>
          <w:color w:val="auto"/>
          <w:sz w:val="28"/>
          <w:szCs w:val="28"/>
        </w:rPr>
        <w:t>，</w:t>
      </w:r>
      <w:r>
        <w:rPr>
          <w:rFonts w:hint="eastAsia" w:ascii="Times New Roman" w:eastAsia="仿宋"/>
          <w:color w:val="auto"/>
          <w:sz w:val="28"/>
          <w:szCs w:val="28"/>
        </w:rPr>
        <w:t>包含2</w:t>
      </w:r>
      <w:r>
        <w:rPr>
          <w:rFonts w:ascii="Times New Roman" w:eastAsia="仿宋"/>
          <w:color w:val="auto"/>
          <w:sz w:val="28"/>
          <w:szCs w:val="28"/>
        </w:rPr>
        <w:t>020</w:t>
      </w:r>
      <w:r>
        <w:rPr>
          <w:rFonts w:hint="eastAsia" w:ascii="Times New Roman" w:eastAsia="仿宋"/>
          <w:color w:val="auto"/>
          <w:sz w:val="28"/>
          <w:szCs w:val="28"/>
        </w:rPr>
        <w:t>年-</w:t>
      </w:r>
      <w:r>
        <w:rPr>
          <w:rFonts w:ascii="Times New Roman" w:eastAsia="仿宋"/>
          <w:color w:val="auto"/>
          <w:sz w:val="28"/>
          <w:szCs w:val="28"/>
        </w:rPr>
        <w:t>2022</w:t>
      </w:r>
      <w:r>
        <w:rPr>
          <w:rFonts w:hint="eastAsia" w:ascii="Times New Roman" w:eastAsia="仿宋"/>
          <w:color w:val="auto"/>
          <w:sz w:val="28"/>
          <w:szCs w:val="28"/>
        </w:rPr>
        <w:t>年临高县营造的红树林湿地面积及其他自然生长的红树林。</w:t>
      </w:r>
    </w:p>
    <w:p w14:paraId="6F105E65">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自然保护地整合优化工作完成后，上述自然保护地的保护范围依据正式公布的范围确定。规划期内新设立的红树林自然保护地、红树林重要湿地、新增红树林造林地等自动纳入保护范围。</w:t>
      </w:r>
    </w:p>
    <w:p w14:paraId="1B9B1DA0">
      <w:pPr>
        <w:pStyle w:val="2"/>
        <w:spacing w:beforeLines="50" w:afterLines="50" w:line="360" w:lineRule="auto"/>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rPr>
        <w:br w:type="page"/>
      </w:r>
      <w:bookmarkStart w:id="39" w:name="_Toc11694"/>
      <w:r>
        <w:rPr>
          <w:rFonts w:hint="eastAsia" w:ascii="方正小标宋简体" w:hAnsi="方正小标宋简体" w:eastAsia="方正小标宋简体" w:cs="方正小标宋简体"/>
          <w:b w:val="0"/>
          <w:color w:val="auto"/>
          <w:sz w:val="36"/>
          <w:szCs w:val="36"/>
        </w:rPr>
        <w:t>第五章 规划布局和主要任务</w:t>
      </w:r>
      <w:bookmarkEnd w:id="39"/>
    </w:p>
    <w:p w14:paraId="57CAF4F0">
      <w:pPr>
        <w:pStyle w:val="3"/>
        <w:spacing w:beforeLines="50" w:afterLines="50" w:line="360" w:lineRule="auto"/>
        <w:jc w:val="center"/>
        <w:rPr>
          <w:rFonts w:ascii="方正小标宋简体" w:hAnsi="方正小标宋简体" w:eastAsia="方正小标宋简体" w:cs="方正小标宋简体"/>
          <w:b w:val="0"/>
          <w:color w:val="auto"/>
          <w:kern w:val="44"/>
        </w:rPr>
      </w:pPr>
      <w:bookmarkStart w:id="40" w:name="_Toc21625"/>
      <w:r>
        <w:rPr>
          <w:rFonts w:hint="eastAsia" w:ascii="方正小标宋简体" w:hAnsi="方正小标宋简体" w:eastAsia="方正小标宋简体" w:cs="方正小标宋简体"/>
          <w:b w:val="0"/>
          <w:color w:val="auto"/>
          <w:kern w:val="44"/>
        </w:rPr>
        <w:t>第一节 规划布局</w:t>
      </w:r>
      <w:bookmarkEnd w:id="40"/>
    </w:p>
    <w:p w14:paraId="5AE3D7AB">
      <w:pPr>
        <w:ind w:firstLine="560" w:firstLineChars="200"/>
        <w:rPr>
          <w:rFonts w:ascii="Times New Roman" w:eastAsia="仿宋"/>
          <w:color w:val="auto"/>
          <w:sz w:val="28"/>
          <w:szCs w:val="28"/>
        </w:rPr>
      </w:pPr>
      <w:r>
        <w:rPr>
          <w:rFonts w:ascii="Times New Roman" w:hAnsi="仿宋" w:eastAsia="仿宋"/>
          <w:color w:val="auto"/>
          <w:sz w:val="28"/>
          <w:szCs w:val="28"/>
        </w:rPr>
        <w:t>根据临高县红树林</w:t>
      </w:r>
      <w:r>
        <w:rPr>
          <w:rFonts w:hint="eastAsia" w:ascii="Times New Roman" w:hAnsi="仿宋" w:eastAsia="仿宋"/>
          <w:color w:val="auto"/>
          <w:sz w:val="28"/>
          <w:szCs w:val="28"/>
        </w:rPr>
        <w:t>资源特点</w:t>
      </w:r>
      <w:r>
        <w:rPr>
          <w:rFonts w:ascii="Times New Roman" w:hAnsi="仿宋" w:eastAsia="仿宋"/>
          <w:color w:val="auto"/>
          <w:sz w:val="28"/>
          <w:szCs w:val="28"/>
        </w:rPr>
        <w:t>及规划总</w:t>
      </w:r>
      <w:r>
        <w:rPr>
          <w:rFonts w:hint="eastAsia" w:ascii="Times New Roman" w:hAnsi="仿宋" w:eastAsia="仿宋"/>
          <w:color w:val="auto"/>
          <w:sz w:val="28"/>
          <w:szCs w:val="28"/>
        </w:rPr>
        <w:t>体</w:t>
      </w:r>
      <w:r>
        <w:rPr>
          <w:rFonts w:ascii="Times New Roman" w:hAnsi="仿宋" w:eastAsia="仿宋"/>
          <w:color w:val="auto"/>
          <w:sz w:val="28"/>
          <w:szCs w:val="28"/>
        </w:rPr>
        <w:t>目标</w:t>
      </w:r>
      <w:r>
        <w:rPr>
          <w:rFonts w:hint="eastAsia" w:ascii="Times New Roman" w:hAnsi="仿宋" w:eastAsia="仿宋"/>
          <w:color w:val="auto"/>
          <w:sz w:val="28"/>
          <w:szCs w:val="28"/>
        </w:rPr>
        <w:t>要求</w:t>
      </w:r>
      <w:r>
        <w:rPr>
          <w:rFonts w:ascii="Times New Roman" w:hAnsi="仿宋" w:eastAsia="仿宋"/>
          <w:color w:val="auto"/>
          <w:sz w:val="28"/>
          <w:szCs w:val="28"/>
        </w:rPr>
        <w:t>，</w:t>
      </w:r>
      <w:r>
        <w:rPr>
          <w:rFonts w:hint="eastAsia" w:ascii="Times New Roman" w:hAnsi="仿宋" w:eastAsia="仿宋"/>
          <w:color w:val="auto"/>
          <w:sz w:val="28"/>
          <w:szCs w:val="28"/>
        </w:rPr>
        <w:t>以现状红树林严格保护、</w:t>
      </w:r>
      <w:r>
        <w:rPr>
          <w:rFonts w:ascii="Times New Roman" w:hAnsi="仿宋" w:eastAsia="仿宋"/>
          <w:color w:val="auto"/>
          <w:sz w:val="28"/>
          <w:szCs w:val="28"/>
        </w:rPr>
        <w:t>未成林造林地</w:t>
      </w:r>
      <w:r>
        <w:rPr>
          <w:rFonts w:hint="eastAsia" w:ascii="Times New Roman" w:hAnsi="仿宋" w:eastAsia="仿宋"/>
          <w:color w:val="auto"/>
          <w:sz w:val="28"/>
          <w:szCs w:val="28"/>
        </w:rPr>
        <w:t>抚育等为保护工作重点，</w:t>
      </w:r>
      <w:r>
        <w:rPr>
          <w:rFonts w:ascii="Times New Roman" w:hAnsi="仿宋" w:eastAsia="仿宋"/>
          <w:color w:val="auto"/>
          <w:sz w:val="28"/>
          <w:szCs w:val="28"/>
        </w:rPr>
        <w:t>以疏林地、滩涂地</w:t>
      </w:r>
      <w:r>
        <w:rPr>
          <w:rFonts w:hint="eastAsia" w:ascii="Times New Roman" w:hAnsi="仿宋" w:eastAsia="仿宋"/>
          <w:color w:val="auto"/>
          <w:sz w:val="28"/>
          <w:szCs w:val="28"/>
        </w:rPr>
        <w:t>、</w:t>
      </w:r>
      <w:r>
        <w:rPr>
          <w:rFonts w:ascii="Times New Roman" w:hAnsi="仿宋" w:eastAsia="仿宋"/>
          <w:color w:val="auto"/>
          <w:sz w:val="28"/>
          <w:szCs w:val="28"/>
        </w:rPr>
        <w:t>位于各类保护地或规划林地的宜林养殖地为</w:t>
      </w:r>
      <w:r>
        <w:rPr>
          <w:rFonts w:hint="eastAsia" w:ascii="Times New Roman" w:hAnsi="仿宋" w:eastAsia="仿宋"/>
          <w:color w:val="auto"/>
          <w:sz w:val="28"/>
          <w:szCs w:val="28"/>
        </w:rPr>
        <w:t>红树林营造和修复</w:t>
      </w:r>
      <w:r>
        <w:rPr>
          <w:rFonts w:ascii="Times New Roman" w:hAnsi="仿宋" w:eastAsia="仿宋"/>
          <w:color w:val="auto"/>
          <w:sz w:val="28"/>
          <w:szCs w:val="28"/>
        </w:rPr>
        <w:t>重点，构建整体性好、稳定性高、功能性强、生物多样性丰富的红树林生态系统。</w:t>
      </w:r>
      <w:r>
        <w:rPr>
          <w:rFonts w:hint="eastAsia" w:ascii="Times New Roman" w:hAnsi="仿宋" w:eastAsia="仿宋"/>
          <w:color w:val="auto"/>
          <w:sz w:val="28"/>
          <w:szCs w:val="28"/>
        </w:rPr>
        <w:t>规划</w:t>
      </w:r>
      <w:r>
        <w:rPr>
          <w:rFonts w:ascii="Times New Roman" w:hAnsi="仿宋" w:eastAsia="仿宋"/>
          <w:color w:val="auto"/>
          <w:sz w:val="28"/>
          <w:szCs w:val="28"/>
        </w:rPr>
        <w:t>建设布局</w:t>
      </w:r>
      <w:r>
        <w:rPr>
          <w:rFonts w:hint="eastAsia" w:ascii="Times New Roman" w:hAnsi="仿宋" w:eastAsia="仿宋"/>
          <w:color w:val="auto"/>
          <w:sz w:val="28"/>
          <w:szCs w:val="28"/>
        </w:rPr>
        <w:t>概括</w:t>
      </w:r>
      <w:r>
        <w:rPr>
          <w:rFonts w:ascii="Times New Roman" w:hAnsi="仿宋" w:eastAsia="仿宋"/>
          <w:color w:val="auto"/>
          <w:sz w:val="28"/>
          <w:szCs w:val="28"/>
        </w:rPr>
        <w:t>为</w:t>
      </w:r>
      <w:r>
        <w:rPr>
          <w:rFonts w:hint="eastAsia" w:ascii="Times New Roman" w:eastAsia="仿宋"/>
          <w:color w:val="auto"/>
          <w:sz w:val="28"/>
          <w:szCs w:val="28"/>
        </w:rPr>
        <w:t>“</w:t>
      </w:r>
      <w:r>
        <w:rPr>
          <w:rFonts w:ascii="Times New Roman" w:hAnsi="仿宋" w:eastAsia="仿宋"/>
          <w:b/>
          <w:color w:val="auto"/>
          <w:sz w:val="28"/>
          <w:szCs w:val="28"/>
        </w:rPr>
        <w:t>一地优化，</w:t>
      </w:r>
      <w:r>
        <w:rPr>
          <w:rFonts w:hint="eastAsia" w:ascii="Times New Roman" w:hAnsi="仿宋" w:eastAsia="仿宋"/>
          <w:b/>
          <w:color w:val="auto"/>
          <w:sz w:val="28"/>
          <w:szCs w:val="28"/>
        </w:rPr>
        <w:t>多点</w:t>
      </w:r>
      <w:r>
        <w:rPr>
          <w:rFonts w:ascii="Times New Roman" w:hAnsi="仿宋" w:eastAsia="仿宋"/>
          <w:b/>
          <w:color w:val="auto"/>
          <w:sz w:val="28"/>
          <w:szCs w:val="28"/>
        </w:rPr>
        <w:t>修复，全域提质</w:t>
      </w:r>
      <w:r>
        <w:rPr>
          <w:rFonts w:hint="eastAsia" w:ascii="Times New Roman" w:eastAsia="仿宋"/>
          <w:color w:val="auto"/>
          <w:sz w:val="28"/>
          <w:szCs w:val="28"/>
        </w:rPr>
        <w:t>”</w:t>
      </w:r>
      <w:r>
        <w:rPr>
          <w:rFonts w:ascii="Times New Roman" w:hAnsi="仿宋" w:eastAsia="仿宋"/>
          <w:color w:val="auto"/>
          <w:sz w:val="28"/>
          <w:szCs w:val="28"/>
        </w:rPr>
        <w:t>。</w:t>
      </w:r>
    </w:p>
    <w:p w14:paraId="37FD71A3">
      <w:pPr>
        <w:ind w:firstLine="562" w:firstLineChars="200"/>
        <w:rPr>
          <w:rFonts w:ascii="Times New Roman" w:eastAsia="仿宋"/>
          <w:color w:val="auto"/>
          <w:sz w:val="28"/>
          <w:szCs w:val="28"/>
        </w:rPr>
      </w:pPr>
      <w:r>
        <w:rPr>
          <w:rFonts w:ascii="Times New Roman" w:hAnsi="仿宋" w:eastAsia="仿宋"/>
          <w:b/>
          <w:color w:val="auto"/>
          <w:sz w:val="28"/>
          <w:szCs w:val="28"/>
        </w:rPr>
        <w:t>一地优化</w:t>
      </w:r>
      <w:r>
        <w:rPr>
          <w:rFonts w:ascii="Times New Roman" w:hAnsi="仿宋" w:eastAsia="仿宋"/>
          <w:color w:val="auto"/>
          <w:sz w:val="28"/>
          <w:szCs w:val="28"/>
        </w:rPr>
        <w:t>：贯彻落实中共中央办公厅、国务院办公厅印发的《关于建立以国家公园为主体的自然保护地体系的指导意见》等文件要求，</w:t>
      </w:r>
      <w:r>
        <w:rPr>
          <w:rFonts w:hint="eastAsia" w:ascii="Times New Roman" w:hAnsi="仿宋" w:eastAsia="仿宋"/>
          <w:color w:val="auto"/>
          <w:sz w:val="28"/>
          <w:szCs w:val="28"/>
        </w:rPr>
        <w:t>对</w:t>
      </w:r>
      <w:r>
        <w:rPr>
          <w:rFonts w:ascii="Times New Roman" w:hAnsi="仿宋" w:eastAsia="仿宋"/>
          <w:color w:val="auto"/>
          <w:sz w:val="28"/>
          <w:szCs w:val="28"/>
        </w:rPr>
        <w:t>临高县</w:t>
      </w:r>
      <w:r>
        <w:rPr>
          <w:rFonts w:ascii="Times New Roman" w:eastAsia="仿宋"/>
          <w:color w:val="auto"/>
          <w:sz w:val="28"/>
          <w:szCs w:val="28"/>
        </w:rPr>
        <w:t>2</w:t>
      </w:r>
      <w:r>
        <w:rPr>
          <w:rFonts w:hint="eastAsia" w:ascii="Times New Roman" w:hAnsi="仿宋" w:eastAsia="仿宋"/>
          <w:color w:val="auto"/>
          <w:sz w:val="28"/>
          <w:szCs w:val="28"/>
        </w:rPr>
        <w:t>处</w:t>
      </w:r>
      <w:r>
        <w:rPr>
          <w:rFonts w:ascii="Times New Roman" w:hAnsi="仿宋" w:eastAsia="仿宋"/>
          <w:color w:val="auto"/>
          <w:sz w:val="28"/>
          <w:szCs w:val="28"/>
        </w:rPr>
        <w:t>与红树林相关的自然保护地</w:t>
      </w:r>
      <w:r>
        <w:rPr>
          <w:rFonts w:hint="eastAsia" w:ascii="Times New Roman" w:hAnsi="仿宋" w:eastAsia="仿宋"/>
          <w:color w:val="auto"/>
          <w:sz w:val="28"/>
          <w:szCs w:val="28"/>
        </w:rPr>
        <w:t>进行</w:t>
      </w:r>
      <w:r>
        <w:rPr>
          <w:rFonts w:ascii="Times New Roman" w:hAnsi="仿宋" w:eastAsia="仿宋"/>
          <w:color w:val="auto"/>
          <w:sz w:val="28"/>
          <w:szCs w:val="28"/>
        </w:rPr>
        <w:t>优化调整</w:t>
      </w:r>
      <w:r>
        <w:rPr>
          <w:rFonts w:hint="eastAsia" w:ascii="Times New Roman" w:hAnsi="仿宋" w:eastAsia="仿宋"/>
          <w:color w:val="auto"/>
          <w:sz w:val="28"/>
          <w:szCs w:val="28"/>
        </w:rPr>
        <w:t>，解决</w:t>
      </w:r>
      <w:r>
        <w:rPr>
          <w:rFonts w:ascii="Times New Roman" w:hAnsi="仿宋" w:eastAsia="仿宋"/>
          <w:color w:val="auto"/>
          <w:sz w:val="28"/>
          <w:szCs w:val="28"/>
        </w:rPr>
        <w:t>重叠设置、多头管理、边界不清、权责不明、保护与发展矛盾突出等问题，</w:t>
      </w:r>
      <w:r>
        <w:rPr>
          <w:rFonts w:hint="eastAsia" w:ascii="Times New Roman" w:hAnsi="仿宋" w:eastAsia="仿宋"/>
          <w:color w:val="auto"/>
          <w:sz w:val="28"/>
          <w:szCs w:val="28"/>
        </w:rPr>
        <w:t>构建更加科学合理的红树林就地保护体系。</w:t>
      </w:r>
    </w:p>
    <w:p w14:paraId="7E83CA4C">
      <w:pPr>
        <w:ind w:firstLine="562" w:firstLineChars="200"/>
        <w:rPr>
          <w:rFonts w:ascii="Times New Roman" w:eastAsia="仿宋"/>
          <w:color w:val="auto"/>
          <w:sz w:val="28"/>
          <w:szCs w:val="28"/>
        </w:rPr>
      </w:pPr>
      <w:r>
        <w:rPr>
          <w:rFonts w:hint="eastAsia" w:ascii="Times New Roman" w:hAnsi="仿宋" w:eastAsia="仿宋"/>
          <w:b/>
          <w:color w:val="auto"/>
          <w:sz w:val="28"/>
          <w:szCs w:val="28"/>
        </w:rPr>
        <w:t>多点</w:t>
      </w:r>
      <w:r>
        <w:rPr>
          <w:rFonts w:ascii="Times New Roman" w:hAnsi="仿宋" w:eastAsia="仿宋"/>
          <w:b/>
          <w:color w:val="auto"/>
          <w:sz w:val="28"/>
          <w:szCs w:val="28"/>
        </w:rPr>
        <w:t>修复</w:t>
      </w:r>
      <w:r>
        <w:rPr>
          <w:rFonts w:ascii="Times New Roman" w:hAnsi="仿宋" w:eastAsia="仿宋"/>
          <w:color w:val="auto"/>
          <w:sz w:val="28"/>
          <w:szCs w:val="28"/>
        </w:rPr>
        <w:t>：</w:t>
      </w:r>
      <w:r>
        <w:rPr>
          <w:rFonts w:hint="eastAsia" w:ascii="Times New Roman" w:hAnsi="仿宋" w:eastAsia="仿宋"/>
          <w:color w:val="auto"/>
          <w:sz w:val="28"/>
          <w:szCs w:val="28"/>
        </w:rPr>
        <w:t>加大对临高</w:t>
      </w:r>
      <w:r>
        <w:rPr>
          <w:rFonts w:ascii="Times New Roman" w:hAnsi="仿宋" w:eastAsia="仿宋"/>
          <w:color w:val="auto"/>
          <w:sz w:val="28"/>
          <w:szCs w:val="28"/>
        </w:rPr>
        <w:t>金牌湾</w:t>
      </w:r>
      <w:r>
        <w:rPr>
          <w:rFonts w:hint="eastAsia" w:ascii="Times New Roman" w:hAnsi="仿宋" w:eastAsia="仿宋"/>
          <w:color w:val="auto"/>
          <w:sz w:val="28"/>
          <w:szCs w:val="28"/>
        </w:rPr>
        <w:t>、</w:t>
      </w:r>
      <w:r>
        <w:rPr>
          <w:rFonts w:ascii="Times New Roman" w:hAnsi="仿宋" w:eastAsia="仿宋"/>
          <w:color w:val="auto"/>
          <w:sz w:val="28"/>
          <w:szCs w:val="28"/>
        </w:rPr>
        <w:t>后水湾</w:t>
      </w:r>
      <w:r>
        <w:rPr>
          <w:rFonts w:hint="eastAsia" w:ascii="Times New Roman" w:hAnsi="仿宋" w:eastAsia="仿宋"/>
          <w:color w:val="auto"/>
          <w:sz w:val="28"/>
          <w:szCs w:val="28"/>
        </w:rPr>
        <w:t>、马袅河等区域现存红树林的保护和修复力度，清退自然保护地等重要生态区位的养殖塘，并实施生态修复，营造和恢复红树林湿地生态系统</w:t>
      </w:r>
      <w:r>
        <w:rPr>
          <w:rFonts w:hint="eastAsia" w:ascii="Times New Roman" w:hAnsi="仿宋" w:eastAsia="仿宋"/>
          <w:color w:val="auto"/>
          <w:sz w:val="28"/>
          <w:szCs w:val="28"/>
          <w:lang w:eastAsia="zh-CN"/>
        </w:rPr>
        <w:t>，</w:t>
      </w:r>
      <w:r>
        <w:rPr>
          <w:rFonts w:hint="eastAsia" w:ascii="Times New Roman" w:hAnsi="仿宋" w:eastAsia="仿宋"/>
          <w:color w:val="auto"/>
          <w:sz w:val="28"/>
          <w:szCs w:val="28"/>
          <w:lang w:val="en-US" w:eastAsia="zh-CN"/>
        </w:rPr>
        <w:t>建设马袅河省级重要湿地</w:t>
      </w:r>
      <w:r>
        <w:rPr>
          <w:rFonts w:hint="eastAsia" w:ascii="Times New Roman" w:hAnsi="仿宋" w:eastAsia="仿宋"/>
          <w:color w:val="auto"/>
          <w:sz w:val="28"/>
          <w:szCs w:val="28"/>
        </w:rPr>
        <w:t>。对前期排查中发现的部分矮化、稀疏化、生长不良等</w:t>
      </w:r>
      <w:r>
        <w:rPr>
          <w:rFonts w:ascii="Times New Roman" w:hAnsi="仿宋" w:eastAsia="仿宋"/>
          <w:color w:val="auto"/>
          <w:sz w:val="28"/>
          <w:szCs w:val="28"/>
        </w:rPr>
        <w:t>红树林</w:t>
      </w:r>
      <w:r>
        <w:rPr>
          <w:rFonts w:hint="eastAsia" w:ascii="Times New Roman" w:hAnsi="仿宋" w:eastAsia="仿宋"/>
          <w:color w:val="auto"/>
          <w:sz w:val="28"/>
          <w:szCs w:val="28"/>
        </w:rPr>
        <w:t>，应适时采取补植、封育等保育修复措施，提升红树林健康状况，促进红树林正向演替。</w:t>
      </w:r>
    </w:p>
    <w:p w14:paraId="176F76A5">
      <w:pPr>
        <w:ind w:firstLine="562" w:firstLineChars="200"/>
        <w:rPr>
          <w:rFonts w:ascii="Times New Roman" w:hAnsi="仿宋" w:eastAsia="仿宋"/>
          <w:color w:val="auto"/>
          <w:sz w:val="24"/>
          <w:szCs w:val="28"/>
          <w:highlight w:val="yellow"/>
        </w:rPr>
      </w:pPr>
      <w:r>
        <w:rPr>
          <w:rFonts w:ascii="Times New Roman" w:hAnsi="仿宋" w:eastAsia="仿宋"/>
          <w:b/>
          <w:color w:val="auto"/>
          <w:sz w:val="28"/>
          <w:szCs w:val="28"/>
        </w:rPr>
        <w:t>全域提质</w:t>
      </w:r>
      <w:r>
        <w:rPr>
          <w:rFonts w:ascii="Times New Roman" w:hAnsi="仿宋" w:eastAsia="仿宋"/>
          <w:color w:val="auto"/>
          <w:sz w:val="28"/>
          <w:szCs w:val="28"/>
        </w:rPr>
        <w:t>：</w:t>
      </w:r>
      <w:r>
        <w:rPr>
          <w:rFonts w:hint="eastAsia" w:ascii="Times New Roman" w:hAnsi="仿宋" w:eastAsia="仿宋"/>
          <w:color w:val="auto"/>
          <w:sz w:val="28"/>
          <w:szCs w:val="28"/>
        </w:rPr>
        <w:t>加大对三叶鱼藤、薇甘菊、</w:t>
      </w:r>
      <w:r>
        <w:rPr>
          <w:rFonts w:hint="eastAsia" w:ascii="Times New Roman" w:hAnsi="仿宋" w:eastAsia="仿宋"/>
          <w:color w:val="auto"/>
          <w:sz w:val="28"/>
          <w:szCs w:val="28"/>
        </w:rPr>
        <w:t>互花米草等</w:t>
      </w:r>
      <w:r>
        <w:rPr>
          <w:rFonts w:hint="eastAsia" w:ascii="Times New Roman" w:hAnsi="仿宋" w:eastAsia="仿宋"/>
          <w:color w:val="auto"/>
          <w:sz w:val="28"/>
          <w:szCs w:val="28"/>
        </w:rPr>
        <w:t>有害生物的清除防治力度，及时发现和清理无瓣海桑、拉关木等外来红树植物，加强对红树林未成林造林地、疏林地、退化林分等的抚育和管护力度，不断提升对现有红树林的保护水平和能力。通过实施</w:t>
      </w:r>
      <w:r>
        <w:rPr>
          <w:rFonts w:ascii="Times New Roman" w:hAnsi="仿宋" w:eastAsia="仿宋"/>
          <w:color w:val="auto"/>
          <w:sz w:val="28"/>
          <w:szCs w:val="28"/>
        </w:rPr>
        <w:t>补植补造、树种改造、有害生物清除等措施</w:t>
      </w:r>
      <w:r>
        <w:rPr>
          <w:rFonts w:hint="eastAsia" w:ascii="Times New Roman" w:hAnsi="仿宋" w:eastAsia="仿宋"/>
          <w:color w:val="auto"/>
          <w:sz w:val="28"/>
          <w:szCs w:val="28"/>
        </w:rPr>
        <w:t>，</w:t>
      </w:r>
      <w:r>
        <w:rPr>
          <w:rFonts w:ascii="Times New Roman" w:hAnsi="仿宋" w:eastAsia="仿宋"/>
          <w:color w:val="auto"/>
          <w:sz w:val="28"/>
          <w:szCs w:val="28"/>
        </w:rPr>
        <w:t>增加生物多样性，提高红树林林分质量</w:t>
      </w:r>
      <w:r>
        <w:rPr>
          <w:rFonts w:hint="eastAsia" w:ascii="Times New Roman" w:hAnsi="仿宋" w:eastAsia="仿宋"/>
          <w:color w:val="auto"/>
          <w:sz w:val="28"/>
          <w:szCs w:val="28"/>
        </w:rPr>
        <w:t>和健康状况，增强生态系统服务功能，构建更加完整、联通、稳定的红树林湿地生态系统。</w:t>
      </w:r>
    </w:p>
    <w:p w14:paraId="09173C38">
      <w:pPr>
        <w:pStyle w:val="3"/>
        <w:spacing w:beforeLines="50" w:afterLines="50" w:line="360" w:lineRule="auto"/>
        <w:jc w:val="center"/>
        <w:rPr>
          <w:rFonts w:ascii="方正小标宋简体" w:hAnsi="方正小标宋简体" w:eastAsia="方正小标宋简体" w:cs="方正小标宋简体"/>
          <w:b w:val="0"/>
          <w:color w:val="auto"/>
          <w:sz w:val="36"/>
          <w:szCs w:val="36"/>
        </w:rPr>
      </w:pPr>
      <w:bookmarkStart w:id="41" w:name="_Toc27029"/>
      <w:r>
        <w:rPr>
          <w:rFonts w:hint="eastAsia" w:ascii="方正小标宋简体" w:hAnsi="方正小标宋简体" w:eastAsia="方正小标宋简体" w:cs="方正小标宋简体"/>
          <w:b w:val="0"/>
          <w:color w:val="auto"/>
          <w:kern w:val="44"/>
        </w:rPr>
        <w:t>第二节 主要任务</w:t>
      </w:r>
      <w:bookmarkEnd w:id="41"/>
    </w:p>
    <w:p w14:paraId="5F8D266A">
      <w:pPr>
        <w:pStyle w:val="4"/>
        <w:spacing w:before="120" w:after="120" w:line="240" w:lineRule="auto"/>
        <w:rPr>
          <w:rFonts w:ascii="方正小标宋简体" w:hAnsi="方正小标宋简体" w:eastAsia="方正小标宋简体" w:cs="方正小标宋简体"/>
          <w:b w:val="0"/>
          <w:color w:val="auto"/>
          <w:kern w:val="44"/>
        </w:rPr>
      </w:pPr>
      <w:bookmarkStart w:id="42" w:name="_Toc30204"/>
      <w:r>
        <w:rPr>
          <w:rFonts w:hint="eastAsia" w:ascii="方正小标宋简体" w:hAnsi="方正小标宋简体" w:eastAsia="方正小标宋简体" w:cs="方正小标宋简体"/>
          <w:b w:val="0"/>
          <w:color w:val="auto"/>
          <w:kern w:val="44"/>
        </w:rPr>
        <w:t>一、落实红树林保护责任</w:t>
      </w:r>
      <w:bookmarkEnd w:id="42"/>
    </w:p>
    <w:p w14:paraId="366E80DD">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红树林湿地保护实行综合协调、分部门实施的管理体制。根据《中华人民共和国森林法》、《中华人民共和国海洋环境保护法》、《中华人民共和国湿地保护法》、《中华人民共和国渔业法》、《海南省红树林保护规定》等有关法律法规，由县委县政府牵头，协调林业、发展和改革、财政、自然资源和规划、生态环境、住房和城乡建设、农业农村、水务、交通运输、旅游文化、公安、所在地乡镇人民政府、所在地村(居)民委员会等各有关部门，根据各自职责，确定红树林资源保护和管理工作分工，落实责任主体，建立红树林资源保护协作共管机制，共同保护好红树林资源生态环境。</w:t>
      </w:r>
    </w:p>
    <w:p w14:paraId="53EAFF17">
      <w:pPr>
        <w:pStyle w:val="4"/>
        <w:spacing w:before="120" w:after="120" w:line="240" w:lineRule="auto"/>
        <w:rPr>
          <w:rFonts w:ascii="方正小标宋简体" w:hAnsi="方正小标宋简体" w:eastAsia="方正小标宋简体" w:cs="方正小标宋简体"/>
          <w:b w:val="0"/>
          <w:color w:val="auto"/>
          <w:kern w:val="44"/>
        </w:rPr>
      </w:pPr>
      <w:bookmarkStart w:id="43" w:name="_Toc29958"/>
      <w:r>
        <w:rPr>
          <w:rFonts w:hint="eastAsia" w:ascii="方正小标宋简体" w:hAnsi="方正小标宋简体" w:eastAsia="方正小标宋简体" w:cs="方正小标宋简体"/>
          <w:b w:val="0"/>
          <w:color w:val="auto"/>
          <w:kern w:val="44"/>
        </w:rPr>
        <w:t>二、严格红树林空间和用途管制</w:t>
      </w:r>
      <w:bookmarkEnd w:id="43"/>
    </w:p>
    <w:p w14:paraId="56F9486A">
      <w:pPr>
        <w:widowControl/>
        <w:adjustRightInd/>
        <w:ind w:firstLine="560" w:firstLineChars="200"/>
        <w:textAlignment w:val="auto"/>
        <w:rPr>
          <w:rFonts w:ascii="Times New Roman" w:eastAsia="仿宋"/>
          <w:color w:val="auto"/>
          <w:sz w:val="28"/>
          <w:szCs w:val="28"/>
        </w:rPr>
      </w:pPr>
      <w:r>
        <w:rPr>
          <w:rFonts w:hint="eastAsia" w:ascii="Times New Roman" w:eastAsia="仿宋"/>
          <w:color w:val="auto"/>
          <w:sz w:val="28"/>
          <w:szCs w:val="28"/>
        </w:rPr>
        <w:t>从严管控涉及红树林地的空间和用途管制。依照《中华人民共和国湿地保护法》和《海南省红树林保护规定》等有关规定进行管控，纳入林长制考核范围，实施责任到人，严格管护。在生态保护红线评估调整工作中，按照应划尽划、应保尽保的要求，依据相关基础性调查及科学评估成果，将自然保护地外红树林、尚未纳入生态红线的红树林地、新增红树林湿地等，划入生态保护红线，并按照有关管控规则实行严格保护。</w:t>
      </w:r>
    </w:p>
    <w:p w14:paraId="0451233C">
      <w:pPr>
        <w:ind w:firstLine="560" w:firstLineChars="200"/>
        <w:rPr>
          <w:rFonts w:ascii="Times New Roman" w:eastAsia="仿宋"/>
          <w:color w:val="auto"/>
          <w:sz w:val="28"/>
          <w:szCs w:val="28"/>
        </w:rPr>
      </w:pPr>
      <w:r>
        <w:rPr>
          <w:rFonts w:hint="eastAsia" w:ascii="Times New Roman" w:eastAsia="仿宋"/>
          <w:color w:val="auto"/>
          <w:sz w:val="28"/>
          <w:szCs w:val="28"/>
        </w:rPr>
        <w:t>将红树林资源保护纳入各级国土空间规划，实行差别化的空间准入制度。红树林自然保护地核心保护区原则上禁止人为活动；其他区域严格禁止开发性、生产性建设活动，可在有效实施用途管制、不影响红树林生态系统功能的前提下，开展适度的林下科普体验、生态旅游及经依法批准进行的科学研究观测、标本采集等活动。在自然保护地外的红树林区域开展的各项活动须符合空间和用途管控要求。经省级以上人民政府有关部门评估和开展不可避让性论证，确因国家重大项目、防灾减灾等需要占用红树林地的，依法办理审批手续，并做好保护和修复工作。</w:t>
      </w:r>
    </w:p>
    <w:p w14:paraId="4FF59745">
      <w:pPr>
        <w:pStyle w:val="4"/>
        <w:spacing w:before="120" w:after="120" w:line="240" w:lineRule="auto"/>
        <w:rPr>
          <w:color w:val="auto"/>
        </w:rPr>
      </w:pPr>
      <w:bookmarkStart w:id="44" w:name="_Toc13531"/>
      <w:r>
        <w:rPr>
          <w:rFonts w:hint="eastAsia" w:ascii="方正小标宋简体" w:hAnsi="方正小标宋简体" w:eastAsia="方正小标宋简体" w:cs="方正小标宋简体"/>
          <w:b w:val="0"/>
          <w:color w:val="auto"/>
          <w:kern w:val="44"/>
        </w:rPr>
        <w:t>三、优化红树林就地保护体系</w:t>
      </w:r>
      <w:bookmarkEnd w:id="44"/>
    </w:p>
    <w:p w14:paraId="5771F952">
      <w:pPr>
        <w:ind w:firstLine="560" w:firstLineChars="200"/>
        <w:rPr>
          <w:rFonts w:ascii="Times New Roman" w:eastAsia="仿宋"/>
          <w:color w:val="auto"/>
          <w:sz w:val="28"/>
          <w:szCs w:val="28"/>
        </w:rPr>
      </w:pPr>
      <w:r>
        <w:rPr>
          <w:rFonts w:hint="eastAsia" w:ascii="Times New Roman" w:eastAsia="仿宋"/>
          <w:color w:val="auto"/>
          <w:sz w:val="28"/>
          <w:szCs w:val="28"/>
        </w:rPr>
        <w:t>根据《关于建立以国家公园为主体的自然保护地体系的指导意见》要求，以自然保护地整合优化为契机，以生态系统完整性为原则，遵从“保护面积不减少、保护强度不降低、保护性质不改变”的总体要求，持续推进临高彩桥红树林自然保护区优化调整工作，构建科学合理的红树林就地保护体系。根据《中华人民共和国湿地保护法》第三十四条之规定，红树林湿地应当列入重要湿地名录；符合国家重要湿地标准的，应当优先列入国家重要湿地名录。对连片分布、具有特殊保护价值、尚不具备建立红树林湿地公园条件的红树林林地，需积极向上级主管部门申请认定为重要湿地，并划入生态保护红线加强保护和管理。</w:t>
      </w:r>
      <w:r>
        <w:rPr>
          <w:rFonts w:hint="eastAsia" w:ascii="Times New Roman" w:eastAsia="仿宋"/>
          <w:color w:val="auto"/>
          <w:sz w:val="28"/>
          <w:szCs w:val="28"/>
        </w:rPr>
        <w:t>计划到2030年，在临高县马袅河口建设省级重要湿地1处。</w:t>
      </w:r>
    </w:p>
    <w:p w14:paraId="50F1732B">
      <w:pPr>
        <w:ind w:firstLine="560" w:firstLineChars="200"/>
        <w:rPr>
          <w:rFonts w:ascii="Times New Roman" w:eastAsia="仿宋"/>
          <w:color w:val="auto"/>
          <w:sz w:val="28"/>
          <w:szCs w:val="28"/>
        </w:rPr>
      </w:pPr>
      <w:r>
        <w:rPr>
          <w:rFonts w:hint="eastAsia" w:ascii="Times New Roman" w:eastAsia="仿宋"/>
          <w:color w:val="auto"/>
          <w:sz w:val="28"/>
          <w:szCs w:val="28"/>
        </w:rPr>
        <w:t>同时强化现有自然保护地管理，有序清退自然保护地内养殖塘，并对清退后的原养殖塘区域进行必要的修复改造，为营造红树林提供条件。开展红树林自然保护地优化调整后的总体规划编制或修编工作，明确保护地发展目标、规模和划定区域。结合自然保护地勘界立标，在红树林自然保护地设置和更新界碑、界桩、宣传栏和警示标牌。制定红树林自然保护地管理办法和巡护制度，落实管理主体和巡护人员，完善红树林区域巡护基础设施，建设野生动物救护场所并配备相应救护设备。</w:t>
      </w:r>
    </w:p>
    <w:p w14:paraId="254C70C3">
      <w:pPr>
        <w:pStyle w:val="4"/>
        <w:spacing w:before="120" w:after="120" w:line="240" w:lineRule="auto"/>
        <w:rPr>
          <w:color w:val="auto"/>
        </w:rPr>
      </w:pPr>
      <w:bookmarkStart w:id="45" w:name="_Toc368"/>
      <w:r>
        <w:rPr>
          <w:rFonts w:hint="eastAsia" w:ascii="方正小标宋简体" w:hAnsi="方正小标宋简体" w:eastAsia="方正小标宋简体" w:cs="方正小标宋简体"/>
          <w:b w:val="0"/>
          <w:color w:val="auto"/>
          <w:kern w:val="44"/>
        </w:rPr>
        <w:t>四、实施红树林生态修复</w:t>
      </w:r>
      <w:bookmarkEnd w:id="45"/>
    </w:p>
    <w:p w14:paraId="7DA5D8AE">
      <w:pPr>
        <w:ind w:firstLine="560" w:firstLineChars="200"/>
        <w:rPr>
          <w:rFonts w:ascii="Times New Roman" w:hAnsi="仿宋" w:eastAsia="仿宋"/>
          <w:color w:val="auto"/>
          <w:sz w:val="28"/>
          <w:szCs w:val="28"/>
        </w:rPr>
      </w:pPr>
      <w:r>
        <w:rPr>
          <w:rFonts w:ascii="Times New Roman" w:hAnsi="仿宋" w:eastAsia="仿宋"/>
          <w:color w:val="auto"/>
          <w:sz w:val="28"/>
          <w:szCs w:val="28"/>
        </w:rPr>
        <w:t>科学营造红树林。坚持政府主导、多方参与，鼓励引导社会团体、公益组织和社会资本参与红树林人工</w:t>
      </w:r>
      <w:r>
        <w:rPr>
          <w:rFonts w:hint="eastAsia" w:ascii="Times New Roman" w:hAnsi="仿宋" w:eastAsia="仿宋"/>
          <w:color w:val="auto"/>
          <w:sz w:val="28"/>
          <w:szCs w:val="28"/>
        </w:rPr>
        <w:t>营造</w:t>
      </w:r>
      <w:r>
        <w:rPr>
          <w:rFonts w:ascii="Times New Roman" w:hAnsi="仿宋" w:eastAsia="仿宋"/>
          <w:color w:val="auto"/>
          <w:sz w:val="28"/>
          <w:szCs w:val="28"/>
        </w:rPr>
        <w:t>。结合海岸带保护修复工程、湿地保护修复工程、沿海防护林体系建设等重大工程，实施宜林滩涂造林和宜林养殖塘退塘还林，</w:t>
      </w:r>
      <w:r>
        <w:rPr>
          <w:rFonts w:hint="eastAsia" w:ascii="Times New Roman" w:eastAsia="仿宋"/>
          <w:color w:val="auto"/>
          <w:sz w:val="28"/>
          <w:szCs w:val="28"/>
        </w:rPr>
        <w:t>科学开展红树林人工营造，宜林则林，宜滩则滩，保留必要的滩涂作为野生动物的栖息、觅食地。优先使用本地树种开展红树林造林。</w:t>
      </w:r>
      <w:r>
        <w:rPr>
          <w:rFonts w:ascii="Times New Roman" w:hAnsi="仿宋" w:eastAsia="仿宋"/>
          <w:color w:val="auto"/>
          <w:sz w:val="28"/>
          <w:szCs w:val="28"/>
        </w:rPr>
        <w:t>落实管护责任，加强对新造红树林的管护和后期</w:t>
      </w:r>
      <w:r>
        <w:rPr>
          <w:rFonts w:hint="eastAsia" w:ascii="Times New Roman" w:hAnsi="仿宋" w:eastAsia="仿宋"/>
          <w:color w:val="auto"/>
          <w:sz w:val="28"/>
          <w:szCs w:val="28"/>
        </w:rPr>
        <w:t>监测</w:t>
      </w:r>
      <w:r>
        <w:rPr>
          <w:rFonts w:ascii="Times New Roman" w:hAnsi="仿宋" w:eastAsia="仿宋"/>
          <w:color w:val="auto"/>
          <w:sz w:val="28"/>
          <w:szCs w:val="28"/>
        </w:rPr>
        <w:t>，</w:t>
      </w:r>
      <w:r>
        <w:rPr>
          <w:rFonts w:hint="eastAsia" w:ascii="Times New Roman" w:hAnsi="仿宋" w:eastAsia="仿宋"/>
          <w:color w:val="auto"/>
          <w:sz w:val="28"/>
          <w:szCs w:val="28"/>
        </w:rPr>
        <w:t>预防畜禽干扰和藤壶、浒苔的危害，</w:t>
      </w:r>
      <w:r>
        <w:rPr>
          <w:rFonts w:ascii="Times New Roman" w:hAnsi="仿宋" w:eastAsia="仿宋"/>
          <w:color w:val="auto"/>
          <w:sz w:val="28"/>
          <w:szCs w:val="28"/>
        </w:rPr>
        <w:t>对成活率不达标或分布不均的地块进行补植。</w:t>
      </w:r>
      <w:r>
        <w:rPr>
          <w:rFonts w:hint="eastAsia" w:ascii="Times New Roman" w:hAnsi="仿宋" w:eastAsia="仿宋"/>
          <w:color w:val="auto"/>
          <w:sz w:val="28"/>
          <w:szCs w:val="28"/>
        </w:rPr>
        <w:t>计划到</w:t>
      </w:r>
      <w:r>
        <w:rPr>
          <w:rFonts w:ascii="Times New Roman" w:eastAsia="仿宋"/>
          <w:color w:val="auto"/>
          <w:sz w:val="28"/>
          <w:szCs w:val="28"/>
        </w:rPr>
        <w:t>2025</w:t>
      </w:r>
      <w:r>
        <w:rPr>
          <w:rFonts w:ascii="Times New Roman" w:hAnsi="仿宋" w:eastAsia="仿宋"/>
          <w:color w:val="auto"/>
          <w:sz w:val="28"/>
          <w:szCs w:val="28"/>
        </w:rPr>
        <w:t>年，</w:t>
      </w:r>
      <w:r>
        <w:rPr>
          <w:rFonts w:hint="eastAsia" w:ascii="Times New Roman" w:hAnsi="仿宋" w:eastAsia="仿宋"/>
          <w:color w:val="auto"/>
          <w:sz w:val="28"/>
          <w:szCs w:val="28"/>
        </w:rPr>
        <w:t>累计完成红树林营造50公顷；</w:t>
      </w:r>
      <w:r>
        <w:rPr>
          <w:rFonts w:ascii="Times New Roman" w:hAnsi="仿宋" w:eastAsia="仿宋"/>
          <w:color w:val="auto"/>
          <w:sz w:val="28"/>
          <w:szCs w:val="28"/>
        </w:rPr>
        <w:t>到</w:t>
      </w:r>
      <w:r>
        <w:rPr>
          <w:rFonts w:ascii="Times New Roman" w:eastAsia="仿宋"/>
          <w:color w:val="auto"/>
          <w:sz w:val="28"/>
          <w:szCs w:val="28"/>
        </w:rPr>
        <w:t>2030</w:t>
      </w:r>
      <w:r>
        <w:rPr>
          <w:rFonts w:ascii="Times New Roman" w:hAnsi="仿宋" w:eastAsia="仿宋"/>
          <w:color w:val="auto"/>
          <w:sz w:val="28"/>
          <w:szCs w:val="28"/>
        </w:rPr>
        <w:t>年，</w:t>
      </w:r>
      <w:r>
        <w:rPr>
          <w:rFonts w:hint="eastAsia" w:ascii="Times New Roman" w:hAnsi="仿宋" w:eastAsia="仿宋"/>
          <w:color w:val="auto"/>
          <w:sz w:val="28"/>
          <w:szCs w:val="28"/>
        </w:rPr>
        <w:t>全县</w:t>
      </w:r>
      <w:r>
        <w:rPr>
          <w:rFonts w:ascii="Times New Roman" w:hAnsi="仿宋" w:eastAsia="仿宋"/>
          <w:color w:val="auto"/>
          <w:sz w:val="28"/>
          <w:szCs w:val="28"/>
        </w:rPr>
        <w:t>红树林面积</w:t>
      </w:r>
      <w:r>
        <w:rPr>
          <w:rFonts w:hint="eastAsia" w:ascii="Times New Roman" w:hAnsi="仿宋" w:eastAsia="仿宋"/>
          <w:color w:val="auto"/>
          <w:sz w:val="28"/>
          <w:szCs w:val="28"/>
        </w:rPr>
        <w:t>保有量不低于</w:t>
      </w:r>
      <w:r>
        <w:rPr>
          <w:rFonts w:hint="eastAsia" w:ascii="Times New Roman" w:eastAsia="仿宋"/>
          <w:color w:val="auto"/>
          <w:sz w:val="28"/>
          <w:szCs w:val="28"/>
        </w:rPr>
        <w:t>430</w:t>
      </w:r>
      <w:r>
        <w:rPr>
          <w:rFonts w:ascii="Times New Roman" w:hAnsi="仿宋" w:eastAsia="仿宋"/>
          <w:color w:val="auto"/>
          <w:sz w:val="28"/>
          <w:szCs w:val="28"/>
        </w:rPr>
        <w:t>公顷</w:t>
      </w:r>
      <w:r>
        <w:rPr>
          <w:rFonts w:hint="eastAsia" w:ascii="Times New Roman" w:hAnsi="仿宋" w:eastAsia="仿宋"/>
          <w:color w:val="auto"/>
          <w:sz w:val="28"/>
          <w:szCs w:val="28"/>
        </w:rPr>
        <w:t>。</w:t>
      </w:r>
    </w:p>
    <w:p w14:paraId="1F13F8D3">
      <w:pPr>
        <w:ind w:firstLine="560" w:firstLineChars="200"/>
        <w:rPr>
          <w:rFonts w:ascii="Times New Roman" w:eastAsia="仿宋"/>
          <w:color w:val="auto"/>
          <w:sz w:val="28"/>
          <w:szCs w:val="28"/>
        </w:rPr>
      </w:pPr>
      <w:r>
        <w:rPr>
          <w:rFonts w:hint="eastAsia" w:ascii="Times New Roman" w:eastAsia="仿宋"/>
          <w:color w:val="auto"/>
          <w:sz w:val="28"/>
          <w:szCs w:val="28"/>
        </w:rPr>
        <w:t>修复现有红树林。采用自然恢复和适度人工修复相结合的方式，统筹开展现有红树林生态系统中林地、潮沟、林外光滩、浅水水域等区域的修复，</w:t>
      </w:r>
      <w:r>
        <w:rPr>
          <w:rFonts w:hint="eastAsia" w:ascii="Times New Roman" w:eastAsia="仿宋"/>
          <w:color w:val="auto"/>
          <w:sz w:val="28"/>
          <w:szCs w:val="28"/>
        </w:rPr>
        <w:t>特别是对人工纯林、有害生物入侵、生境退化及因灾退化的红树林等进行抚育和修复，</w:t>
      </w:r>
      <w:r>
        <w:rPr>
          <w:rFonts w:hint="eastAsia" w:ascii="Times New Roman" w:eastAsia="仿宋"/>
          <w:color w:val="auto"/>
          <w:sz w:val="28"/>
          <w:szCs w:val="28"/>
        </w:rPr>
        <w:t>采取树种改造、有害生物清除、潮沟和光滩恢复等措施，对红树林生态系统进行修复。同时应树立生态系统全局意识，加强红树林湿地生态系统内浮游生物、底栖生物、鱼类、两栖类、爬行类、鸟类、兽类等物种的整体保护，提升红树林生态系统的完整性、连通性和稳定性，丰富红树林生物多样性。</w:t>
      </w:r>
      <w:r>
        <w:rPr>
          <w:rFonts w:hint="eastAsia" w:ascii="Times New Roman" w:eastAsia="仿宋"/>
          <w:color w:val="auto"/>
          <w:sz w:val="28"/>
          <w:szCs w:val="28"/>
        </w:rPr>
        <w:t>计划到2025年，累计完成现有红树林修复280公顷；2026-2030年间累计完成现有红树林修复</w:t>
      </w:r>
      <w:r>
        <w:rPr>
          <w:rFonts w:hint="eastAsia" w:ascii="Times New Roman" w:eastAsia="仿宋"/>
          <w:color w:val="auto"/>
          <w:sz w:val="28"/>
          <w:szCs w:val="28"/>
          <w:lang w:val="en-US" w:eastAsia="zh-CN"/>
        </w:rPr>
        <w:t>55</w:t>
      </w:r>
      <w:r>
        <w:rPr>
          <w:rFonts w:hint="eastAsia" w:ascii="Times New Roman" w:eastAsia="仿宋"/>
          <w:color w:val="auto"/>
          <w:sz w:val="28"/>
          <w:szCs w:val="28"/>
        </w:rPr>
        <w:t>公顷</w:t>
      </w:r>
      <w:r>
        <w:rPr>
          <w:rFonts w:hint="eastAsia" w:ascii="Times New Roman" w:eastAsia="仿宋"/>
          <w:color w:val="auto"/>
          <w:sz w:val="28"/>
          <w:szCs w:val="28"/>
          <w:lang w:eastAsia="zh-CN"/>
        </w:rPr>
        <w:t>，</w:t>
      </w:r>
      <w:r>
        <w:rPr>
          <w:rFonts w:hint="eastAsia" w:ascii="Times New Roman" w:eastAsia="仿宋"/>
          <w:color w:val="auto"/>
          <w:sz w:val="28"/>
          <w:szCs w:val="28"/>
          <w:lang w:val="en-US" w:eastAsia="zh-CN"/>
        </w:rPr>
        <w:t>其中外来植物清除和有害生物防控5公顷，自然修复50公顷</w:t>
      </w:r>
      <w:r>
        <w:rPr>
          <w:rFonts w:hint="eastAsia" w:ascii="Times New Roman" w:eastAsia="仿宋"/>
          <w:color w:val="auto"/>
          <w:sz w:val="28"/>
          <w:szCs w:val="28"/>
        </w:rPr>
        <w:t>。</w:t>
      </w:r>
    </w:p>
    <w:p w14:paraId="2A90E46A">
      <w:pPr>
        <w:pStyle w:val="4"/>
        <w:spacing w:before="120" w:after="120" w:line="240" w:lineRule="auto"/>
        <w:rPr>
          <w:color w:val="auto"/>
        </w:rPr>
      </w:pPr>
      <w:bookmarkStart w:id="46" w:name="_Toc28325"/>
      <w:r>
        <w:rPr>
          <w:rFonts w:hint="eastAsia" w:ascii="方正小标宋简体" w:hAnsi="方正小标宋简体" w:eastAsia="方正小标宋简体" w:cs="方正小标宋简体"/>
          <w:b w:val="0"/>
          <w:color w:val="auto"/>
          <w:kern w:val="44"/>
        </w:rPr>
        <w:t>五、</w:t>
      </w:r>
      <w:r>
        <w:rPr>
          <w:rFonts w:hint="eastAsia" w:ascii="方正小标宋简体" w:hAnsi="方正小标宋简体" w:eastAsia="方正小标宋简体" w:cs="方正小标宋简体"/>
          <w:b w:val="0"/>
          <w:color w:val="auto"/>
          <w:kern w:val="44"/>
        </w:rPr>
        <w:t>建立健全红树林资源档案</w:t>
      </w:r>
      <w:bookmarkEnd w:id="46"/>
    </w:p>
    <w:p w14:paraId="069CEC60">
      <w:pPr>
        <w:ind w:firstLine="560" w:firstLineChars="200"/>
        <w:rPr>
          <w:rFonts w:ascii="Times New Roman" w:hAnsi="仿宋" w:eastAsia="仿宋"/>
          <w:color w:val="auto"/>
          <w:sz w:val="28"/>
          <w:szCs w:val="28"/>
        </w:rPr>
      </w:pPr>
      <w:r>
        <w:rPr>
          <w:rFonts w:hint="eastAsia" w:ascii="Times New Roman" w:eastAsia="仿宋"/>
          <w:color w:val="auto"/>
          <w:sz w:val="28"/>
          <w:szCs w:val="28"/>
        </w:rPr>
        <w:t>建立健全红树林资源档案建档、更新和管理工作机制，</w:t>
      </w:r>
      <w:r>
        <w:rPr>
          <w:rFonts w:hint="eastAsia" w:ascii="仿宋" w:hAnsi="仿宋" w:eastAsia="仿宋" w:cs="仿宋_GB2312"/>
          <w:color w:val="auto"/>
          <w:sz w:val="28"/>
          <w:szCs w:val="28"/>
        </w:rPr>
        <w:t>摸清资源底数和变化情况。</w:t>
      </w:r>
      <w:r>
        <w:rPr>
          <w:rFonts w:hint="eastAsia" w:ascii="Times New Roman" w:hAnsi="仿宋" w:eastAsia="仿宋"/>
          <w:color w:val="auto"/>
          <w:sz w:val="28"/>
          <w:szCs w:val="28"/>
        </w:rPr>
        <w:t>对资源权属依法登记造册，加强红树林资源的产权管理。</w:t>
      </w:r>
      <w:r>
        <w:rPr>
          <w:rFonts w:hint="eastAsia" w:ascii="Times New Roman" w:eastAsia="仿宋"/>
          <w:color w:val="auto"/>
          <w:sz w:val="28"/>
          <w:szCs w:val="28"/>
        </w:rPr>
        <w:t>建立红树林资源定期调查和监测制度，定期开展红树林树种群落结构、数量分布、水体质量、生物多样性、威胁因素等方面的调查与监测，掌握红树林资源动态变化情况和红树林生长健康状况。加强对实施红树林营造和生态修复区域的定期观测，对未达到预期成效的地块应加强栽后抚育，</w:t>
      </w:r>
      <w:r>
        <w:rPr>
          <w:rFonts w:hint="eastAsia" w:ascii="仿宋" w:hAnsi="仿宋" w:eastAsia="仿宋" w:cs="仿宋_GB2312"/>
          <w:color w:val="auto"/>
          <w:sz w:val="28"/>
          <w:szCs w:val="28"/>
        </w:rPr>
        <w:t>确保造林成效和修复效果</w:t>
      </w:r>
      <w:r>
        <w:rPr>
          <w:rFonts w:hint="eastAsia" w:ascii="Times New Roman" w:hAnsi="仿宋" w:eastAsia="仿宋"/>
          <w:color w:val="auto"/>
          <w:sz w:val="28"/>
          <w:szCs w:val="28"/>
        </w:rPr>
        <w:t>。</w:t>
      </w:r>
    </w:p>
    <w:p w14:paraId="7B984EC8">
      <w:pPr>
        <w:pStyle w:val="4"/>
        <w:spacing w:before="120" w:after="120" w:line="240" w:lineRule="auto"/>
        <w:rPr>
          <w:color w:val="auto"/>
        </w:rPr>
      </w:pPr>
      <w:bookmarkStart w:id="47" w:name="_Toc2203"/>
      <w:r>
        <w:rPr>
          <w:rFonts w:hint="eastAsia" w:ascii="方正小标宋简体" w:hAnsi="方正小标宋简体" w:eastAsia="方正小标宋简体" w:cs="方正小标宋简体"/>
          <w:b w:val="0"/>
          <w:color w:val="auto"/>
          <w:kern w:val="44"/>
        </w:rPr>
        <w:t>六、增强有害生物综合防控能力</w:t>
      </w:r>
      <w:bookmarkEnd w:id="47"/>
    </w:p>
    <w:p w14:paraId="05B5C362">
      <w:pPr>
        <w:ind w:firstLine="560" w:firstLineChars="200"/>
        <w:rPr>
          <w:rFonts w:ascii="Times New Roman" w:hAnsi="仿宋" w:eastAsia="仿宋"/>
          <w:color w:val="auto"/>
          <w:sz w:val="28"/>
          <w:szCs w:val="28"/>
        </w:rPr>
      </w:pPr>
      <w:r>
        <w:rPr>
          <w:rFonts w:hint="eastAsia" w:ascii="Times New Roman" w:eastAsia="仿宋"/>
          <w:color w:val="auto"/>
          <w:sz w:val="28"/>
          <w:szCs w:val="28"/>
        </w:rPr>
        <w:t>根据《海南省红树林保护规定》要求，市、县、自治县人民政府和红树林自然保护地管理机构应当采取措施逐步清除拉关木、无瓣海桑、互花米草等对我省红树林造成损害的外来物种。同时</w:t>
      </w:r>
      <w:r>
        <w:rPr>
          <w:rFonts w:hint="eastAsia" w:ascii="Times New Roman" w:hAnsi="仿宋" w:eastAsia="仿宋"/>
          <w:color w:val="auto"/>
          <w:sz w:val="28"/>
          <w:szCs w:val="28"/>
        </w:rPr>
        <w:t>结合自然灾害普查、外来物种入侵调查等工作，开展红树林生态系统外来有害生物、本土敌害生物调查，基本摸清有害生物类型、数量、分布范围、侵害周期等情况，评估有害生物危害程度，以及时清除和防治对红树林生态系统造成危害的有害生物。</w:t>
      </w:r>
    </w:p>
    <w:p w14:paraId="3169E078">
      <w:pPr>
        <w:ind w:firstLine="560" w:firstLineChars="200"/>
        <w:rPr>
          <w:rFonts w:ascii="Times New Roman" w:hAnsi="仿宋" w:eastAsia="仿宋"/>
          <w:color w:val="auto"/>
          <w:sz w:val="28"/>
          <w:szCs w:val="28"/>
        </w:rPr>
      </w:pPr>
      <w:r>
        <w:rPr>
          <w:rFonts w:hint="eastAsia" w:ascii="Times New Roman" w:hAnsi="仿宋" w:eastAsia="仿宋"/>
          <w:color w:val="auto"/>
          <w:sz w:val="28"/>
          <w:szCs w:val="28"/>
        </w:rPr>
        <w:t>坚持“预防为主、科学治理、依法监管、强化责任”的方针，加强红树林病虫害防控体系建设，确保红树林生态系统健康和稳定。开展红树林内鱼藤、薇甘菊等的侵害变化监测和清理工作，遏制其对红树林的危害。依托红树林自然保护地、红树林省级重要湿地等，在红树林集中分布区建立红树林病虫害预测预报点，提升红树林病虫害监测预警能力。坚持生物防治和物理防治为主，减少常规农药防治，探索采用无人机投生物制剂等技术，适当控制红树林食叶害虫。控制红树林地周边的海鸭养殖和养殖污染排放，减少团水虱及藤壶对红树林的危害。</w:t>
      </w:r>
    </w:p>
    <w:p w14:paraId="3B5D62CF">
      <w:pPr>
        <w:pStyle w:val="4"/>
        <w:spacing w:before="120" w:after="120" w:line="240" w:lineRule="auto"/>
        <w:rPr>
          <w:color w:val="auto"/>
        </w:rPr>
      </w:pPr>
      <w:bookmarkStart w:id="48" w:name="_Toc18090"/>
      <w:r>
        <w:rPr>
          <w:rFonts w:hint="eastAsia" w:ascii="方正小标宋简体" w:hAnsi="方正小标宋简体" w:eastAsia="方正小标宋简体" w:cs="方正小标宋简体"/>
          <w:b w:val="0"/>
          <w:color w:val="auto"/>
          <w:kern w:val="44"/>
        </w:rPr>
        <w:t>七、提升红树林保护管理能力</w:t>
      </w:r>
      <w:bookmarkEnd w:id="48"/>
    </w:p>
    <w:p w14:paraId="7A9919DC">
      <w:pPr>
        <w:ind w:firstLine="560" w:firstLineChars="200"/>
        <w:rPr>
          <w:rFonts w:ascii="Times New Roman" w:eastAsia="仿宋"/>
          <w:color w:val="auto"/>
          <w:sz w:val="28"/>
          <w:szCs w:val="28"/>
        </w:rPr>
      </w:pPr>
      <w:r>
        <w:rPr>
          <w:rFonts w:hint="eastAsia" w:ascii="Times New Roman" w:eastAsia="仿宋"/>
          <w:color w:val="auto"/>
          <w:sz w:val="28"/>
          <w:szCs w:val="28"/>
        </w:rPr>
        <w:t>重点加强红树林野外保护站点、巡护路网、监测监控、有害生物防治等保护管理基础设施建设，配备或更新一批机动性好的无人机、船只、摩托车等巡护设备，提高红树林资源保护、巡护和监管水平。在红树林集中分布区，设置宣传栏和警示标牌，提高公众保护意识。在游客密集、人为干扰强烈的红树林分布区域及造林区域设置必要的隔离栏，减少人类活动对红树林的干扰。</w:t>
      </w:r>
    </w:p>
    <w:p w14:paraId="49B2DED6">
      <w:pPr>
        <w:ind w:firstLine="560" w:firstLineChars="200"/>
        <w:rPr>
          <w:rFonts w:ascii="Times New Roman" w:eastAsia="仿宋"/>
          <w:color w:val="auto"/>
          <w:sz w:val="28"/>
          <w:szCs w:val="28"/>
        </w:rPr>
      </w:pPr>
      <w:r>
        <w:rPr>
          <w:rFonts w:hint="eastAsia" w:ascii="Times New Roman" w:eastAsia="仿宋"/>
          <w:color w:val="auto"/>
          <w:sz w:val="28"/>
          <w:szCs w:val="28"/>
        </w:rPr>
        <w:t>按照优化协同高效的原则，整合优化红树林保护管理机构设置、职责配置和人员编制，引进或培养红树林保护急需的管理和技术人才，充实红树林保护管理队伍力量，提升管理水平和管理成效。通过整合现有护林员队伍，或设置红树林专职护林员岗位，落实管护责任，划定管护范围，确保红树林野外巡护全覆盖。</w:t>
      </w:r>
      <w:r>
        <w:rPr>
          <w:rFonts w:hint="eastAsia" w:ascii="Times New Roman" w:eastAsia="仿宋"/>
          <w:bCs/>
          <w:color w:val="auto"/>
          <w:sz w:val="28"/>
          <w:szCs w:val="28"/>
        </w:rPr>
        <w:t>建立常态化的红树林巡护管护工作机制，定期汇总巡护结果，</w:t>
      </w:r>
      <w:r>
        <w:rPr>
          <w:rFonts w:hint="eastAsia" w:ascii="Times New Roman" w:eastAsia="仿宋"/>
          <w:color w:val="auto"/>
          <w:sz w:val="28"/>
          <w:szCs w:val="28"/>
        </w:rPr>
        <w:t>及时处理日常巡护中发现的问题。同时建立常态化的业务培训制度，通过互联网、面授等教学手段，积极开展岗位业务培训，实行红树林管理和巡护工作人员继续教育全覆盖，不断提升红树林管护队伍素质和管护能力。</w:t>
      </w:r>
    </w:p>
    <w:p w14:paraId="2508F21B">
      <w:pPr>
        <w:ind w:firstLine="560" w:firstLineChars="200"/>
        <w:rPr>
          <w:rFonts w:ascii="Times New Roman" w:eastAsia="仿宋"/>
          <w:color w:val="auto"/>
          <w:sz w:val="28"/>
          <w:szCs w:val="28"/>
        </w:rPr>
      </w:pPr>
      <w:r>
        <w:rPr>
          <w:rFonts w:hint="eastAsia" w:ascii="Times New Roman" w:eastAsia="仿宋"/>
          <w:color w:val="auto"/>
          <w:sz w:val="28"/>
          <w:szCs w:val="28"/>
        </w:rPr>
        <w:t>加强资源监管和违法查处，结合森林（湿地）督查、红树林档案年度更新和林草湿荒普查等工作，利用森林资源一体化监测平台及时识别红树林违法图斑，依法依规及时处置，加强对破坏红树林湿地行为的打击力度，确保红树林资源安全。</w:t>
      </w:r>
    </w:p>
    <w:p w14:paraId="433DFA58">
      <w:pPr>
        <w:pStyle w:val="4"/>
        <w:spacing w:before="120" w:after="120" w:line="240" w:lineRule="auto"/>
        <w:rPr>
          <w:color w:val="auto"/>
        </w:rPr>
      </w:pPr>
      <w:bookmarkStart w:id="49" w:name="_Toc5781"/>
      <w:r>
        <w:rPr>
          <w:rFonts w:hint="eastAsia" w:ascii="方正小标宋简体" w:hAnsi="方正小标宋简体" w:eastAsia="方正小标宋简体" w:cs="方正小标宋简体"/>
          <w:b w:val="0"/>
          <w:color w:val="auto"/>
          <w:kern w:val="44"/>
        </w:rPr>
        <w:t>八、加强红树林科普宣教</w:t>
      </w:r>
      <w:bookmarkEnd w:id="49"/>
    </w:p>
    <w:p w14:paraId="5960DF2A">
      <w:pPr>
        <w:ind w:firstLine="560" w:firstLineChars="200"/>
        <w:rPr>
          <w:rFonts w:ascii="Times New Roman" w:eastAsia="仿宋"/>
          <w:color w:val="auto"/>
          <w:sz w:val="28"/>
          <w:szCs w:val="28"/>
        </w:rPr>
      </w:pPr>
      <w:r>
        <w:rPr>
          <w:rFonts w:hint="eastAsia" w:ascii="Times New Roman" w:eastAsia="仿宋"/>
          <w:color w:val="auto"/>
          <w:sz w:val="28"/>
          <w:szCs w:val="28"/>
        </w:rPr>
        <w:t>以红树林自然保护地、红树林省级重要湿地等为主要载体，加强与公益组织、民间自然保护机构的合作，开展红树林方面的科普宣传教育。建设红树林科普基地和自然研学基地，通过开展生态体验和环境教育，普及红树林的科学知识。加强红树林湿地生态文化实体载体和传播载体建设，推动红树林生态文化进学校、社区，推进民众广泛参与互动传播。以红树林为主题，广泛宣传和培育公民正确的生态价值观、生态政绩观，努力营造全社会保护红树林的良好氛围。</w:t>
      </w:r>
    </w:p>
    <w:p w14:paraId="78A67945">
      <w:pPr>
        <w:pStyle w:val="4"/>
        <w:spacing w:before="120" w:after="120" w:line="240" w:lineRule="auto"/>
        <w:rPr>
          <w:color w:val="auto"/>
        </w:rPr>
      </w:pPr>
      <w:bookmarkStart w:id="50" w:name="_Toc16062"/>
      <w:r>
        <w:rPr>
          <w:rFonts w:hint="eastAsia" w:ascii="方正小标宋简体" w:hAnsi="方正小标宋简体" w:eastAsia="方正小标宋简体" w:cs="方正小标宋简体"/>
          <w:b w:val="0"/>
          <w:color w:val="auto"/>
          <w:kern w:val="44"/>
        </w:rPr>
        <w:t>九、探索红树林创新使用制度</w:t>
      </w:r>
      <w:bookmarkEnd w:id="50"/>
    </w:p>
    <w:p w14:paraId="331CFF77">
      <w:pPr>
        <w:ind w:firstLine="560" w:firstLineChars="200"/>
        <w:rPr>
          <w:rFonts w:ascii="Times New Roman" w:eastAsia="仿宋"/>
          <w:color w:val="auto"/>
          <w:sz w:val="28"/>
          <w:szCs w:val="28"/>
        </w:rPr>
      </w:pPr>
      <w:r>
        <w:rPr>
          <w:rFonts w:hint="eastAsia" w:ascii="Times New Roman" w:eastAsia="仿宋"/>
          <w:color w:val="auto"/>
          <w:sz w:val="28"/>
          <w:szCs w:val="28"/>
        </w:rPr>
        <w:t>落实自然资源产权制度改革要求，按照谁修复、谁受益的原则，鼓励社会资金投入红树林保护修复。总结我省在临高实施首个红树林碳汇交易项目的成功经验，研究开发其他红树林碳汇项目，探索建立红树林生态产品价值实现途径。积极探索红树林区域自然资源有偿使用制度和特许经营制度，采取凭证利用和配额管理措施，规范红树林产品采集、红树林区域海产品采捕、垂钓等行为。扶持和规范原住居民从事环境友好型经营活动，支持和传承传统文化及人地和谐的生态产业模式，推行参与式社区管理，按照生态保护需求设立生态管护岗位并优先安排原住居民，增加红树林区周边居民的经济收入，使原住民从参与红树林保护中得到实惠，提高其保护红树林的积极性。</w:t>
      </w:r>
    </w:p>
    <w:p w14:paraId="13016064">
      <w:pPr>
        <w:ind w:firstLine="560" w:firstLineChars="200"/>
        <w:rPr>
          <w:rFonts w:ascii="Times New Roman" w:eastAsia="仿宋"/>
          <w:color w:val="auto"/>
          <w:sz w:val="28"/>
          <w:szCs w:val="28"/>
        </w:rPr>
      </w:pPr>
    </w:p>
    <w:p w14:paraId="15A01D40">
      <w:pPr>
        <w:widowControl/>
        <w:adjustRightInd/>
        <w:jc w:val="left"/>
        <w:textAlignment w:val="auto"/>
        <w:rPr>
          <w:rFonts w:ascii="Times New Roman" w:eastAsia="仿宋"/>
          <w:color w:val="auto"/>
          <w:sz w:val="28"/>
          <w:szCs w:val="28"/>
        </w:rPr>
      </w:pPr>
      <w:r>
        <w:rPr>
          <w:rFonts w:ascii="Times New Roman" w:eastAsia="仿宋"/>
          <w:color w:val="auto"/>
          <w:sz w:val="28"/>
          <w:szCs w:val="28"/>
        </w:rPr>
        <w:br w:type="page"/>
      </w:r>
    </w:p>
    <w:p w14:paraId="3383A38B">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51" w:name="_Toc7159"/>
      <w:r>
        <w:rPr>
          <w:rFonts w:hint="eastAsia" w:ascii="方正小标宋简体" w:hAnsi="方正小标宋简体" w:eastAsia="方正小标宋简体" w:cs="方正小标宋简体"/>
          <w:b w:val="0"/>
          <w:color w:val="auto"/>
          <w:sz w:val="36"/>
          <w:szCs w:val="36"/>
        </w:rPr>
        <w:t>第六章 重点工程</w:t>
      </w:r>
      <w:bookmarkEnd w:id="51"/>
    </w:p>
    <w:p w14:paraId="281D2F26">
      <w:pPr>
        <w:pStyle w:val="3"/>
        <w:spacing w:beforeLines="50" w:afterLines="50" w:line="360" w:lineRule="auto"/>
        <w:jc w:val="center"/>
        <w:rPr>
          <w:color w:val="auto"/>
        </w:rPr>
      </w:pPr>
      <w:bookmarkStart w:id="52" w:name="_Toc27354"/>
      <w:r>
        <w:rPr>
          <w:rFonts w:hint="eastAsia" w:ascii="方正小标宋简体" w:hAnsi="方正小标宋简体" w:eastAsia="方正小标宋简体" w:cs="方正小标宋简体"/>
          <w:b w:val="0"/>
          <w:color w:val="auto"/>
          <w:kern w:val="44"/>
        </w:rPr>
        <w:t>第一节 红树林就地保护工程</w:t>
      </w:r>
      <w:bookmarkEnd w:id="52"/>
    </w:p>
    <w:p w14:paraId="78E1E8B6">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仿宋" w:hAnsi="仿宋" w:eastAsia="仿宋" w:cs="仿宋_GB2312"/>
          <w:b/>
          <w:color w:val="auto"/>
          <w:sz w:val="28"/>
          <w:szCs w:val="28"/>
        </w:rPr>
        <w:t>——自然保护地建设</w:t>
      </w:r>
      <w:r>
        <w:rPr>
          <w:rFonts w:hint="eastAsia" w:ascii="仿宋" w:hAnsi="仿宋" w:eastAsia="仿宋" w:cs="仿宋_GB2312"/>
          <w:color w:val="auto"/>
          <w:sz w:val="28"/>
          <w:szCs w:val="28"/>
        </w:rPr>
        <w:t>。</w:t>
      </w:r>
      <w:r>
        <w:rPr>
          <w:rFonts w:hint="eastAsia" w:ascii="Times New Roman" w:eastAsia="仿宋"/>
          <w:color w:val="auto"/>
          <w:sz w:val="28"/>
          <w:szCs w:val="28"/>
        </w:rPr>
        <w:t>持续推进临高彩桥红树林自然保护区等红树林自然保护地优化调整工作，更新或编制整合优化后的总体规划，设立和完善管理机构，</w:t>
      </w:r>
      <w:r>
        <w:rPr>
          <w:rFonts w:hint="eastAsia" w:ascii="Times New Roman" w:eastAsia="仿宋"/>
          <w:color w:val="auto"/>
          <w:sz w:val="28"/>
          <w:szCs w:val="28"/>
        </w:rPr>
        <w:t>完善保护地办公设备与设施建设，</w:t>
      </w:r>
      <w:r>
        <w:rPr>
          <w:rFonts w:hint="eastAsia" w:ascii="Times New Roman" w:eastAsia="仿宋"/>
          <w:color w:val="auto"/>
          <w:sz w:val="28"/>
          <w:szCs w:val="28"/>
        </w:rPr>
        <w:t>编制管理办法和管理计划，完成勘界立标工作。开展红树林保护标识系统建设，设置或更新界碑、界桩、宣传栏、警示标牌、科普、宣传教育和其他保护基础设施，修建巡护道路、码头和</w:t>
      </w:r>
      <w:r>
        <w:rPr>
          <w:rFonts w:hint="eastAsia" w:ascii="Times New Roman" w:eastAsia="仿宋"/>
          <w:color w:val="auto"/>
          <w:sz w:val="28"/>
          <w:szCs w:val="28"/>
        </w:rPr>
        <w:t>观鸟屋等</w:t>
      </w:r>
      <w:r>
        <w:rPr>
          <w:rFonts w:hint="eastAsia" w:ascii="Times New Roman" w:eastAsia="仿宋"/>
          <w:color w:val="auto"/>
          <w:sz w:val="28"/>
          <w:szCs w:val="28"/>
        </w:rPr>
        <w:t>。设置摄像头等红树林可视化监控设备，推动实现重点区域红树林可视化实时监控全覆盖。健全巡护工作机制，并配备巡护执法船只、摩托车、无人机、照相机等巡护工具和设备，建立湿地资源信息化平台。</w:t>
      </w:r>
    </w:p>
    <w:p w14:paraId="64477553">
      <w:pPr>
        <w:pStyle w:val="14"/>
        <w:widowControl/>
        <w:adjustRightInd/>
        <w:spacing w:before="0" w:beforeAutospacing="0" w:after="0" w:afterAutospacing="0"/>
        <w:ind w:firstLine="562" w:firstLineChars="200"/>
        <w:jc w:val="both"/>
        <w:textAlignment w:val="auto"/>
        <w:rPr>
          <w:rFonts w:ascii="Times New Roman" w:eastAsia="仿宋"/>
          <w:color w:val="auto"/>
          <w:sz w:val="28"/>
          <w:szCs w:val="28"/>
        </w:rPr>
      </w:pPr>
      <w:r>
        <w:rPr>
          <w:rFonts w:hint="eastAsia" w:ascii="仿宋" w:hAnsi="仿宋" w:eastAsia="仿宋" w:cs="仿宋_GB2312"/>
          <w:b/>
          <w:color w:val="auto"/>
          <w:sz w:val="28"/>
          <w:szCs w:val="28"/>
        </w:rPr>
        <w:t>——省级重要湿地建设</w:t>
      </w:r>
      <w:r>
        <w:rPr>
          <w:rFonts w:hint="eastAsia" w:ascii="仿宋" w:hAnsi="仿宋" w:eastAsia="仿宋" w:cs="仿宋_GB2312"/>
          <w:color w:val="auto"/>
          <w:sz w:val="28"/>
          <w:szCs w:val="28"/>
        </w:rPr>
        <w:t>。</w:t>
      </w:r>
      <w:r>
        <w:rPr>
          <w:rFonts w:hint="eastAsia" w:ascii="Times New Roman" w:eastAsia="仿宋"/>
          <w:color w:val="auto"/>
          <w:sz w:val="28"/>
          <w:szCs w:val="28"/>
        </w:rPr>
        <w:t>在建好现有的海南省临高县彩桥红树林省级重要湿地基础上，推动临高县马袅河口建成省级重要湿地，将符合重要湿地标准的红树林湿地纳入省级重要湿地进行管理，提升临高红树林湿地保护覆盖面。</w:t>
      </w:r>
      <w:r>
        <w:rPr>
          <w:rFonts w:hint="eastAsia" w:ascii="Times New Roman" w:eastAsia="仿宋"/>
          <w:color w:val="auto"/>
          <w:sz w:val="28"/>
          <w:szCs w:val="28"/>
        </w:rPr>
        <w:t>开展红树林重要湿地本底资源调查，在兼顾保护对象的完整性和适度性以及当地经济建设和居民生产、生活需要的基础上，划定红树林重要湿地保护范围和界线，编制保护方案。与红树林所在地的村（居）民委员会、村民小组签订管护协议，制定管理办法和巡护制度，落实管理主体和巡护人员，设置界碑、界桩、宣传警示标牌和其他保护设施，提升保护质量。</w:t>
      </w:r>
    </w:p>
    <w:p w14:paraId="2E1F59BA">
      <w:pPr>
        <w:pStyle w:val="3"/>
        <w:spacing w:beforeLines="50" w:afterLines="50" w:line="360" w:lineRule="auto"/>
        <w:jc w:val="center"/>
        <w:rPr>
          <w:color w:val="auto"/>
        </w:rPr>
      </w:pPr>
      <w:bookmarkStart w:id="53" w:name="_Toc21369"/>
      <w:r>
        <w:rPr>
          <w:rFonts w:hint="eastAsia" w:ascii="方正小标宋简体" w:hAnsi="方正小标宋简体" w:eastAsia="方正小标宋简体" w:cs="方正小标宋简体"/>
          <w:b w:val="0"/>
          <w:color w:val="auto"/>
          <w:kern w:val="44"/>
        </w:rPr>
        <w:t>第二节 红树林营造工程</w:t>
      </w:r>
      <w:bookmarkEnd w:id="53"/>
    </w:p>
    <w:p w14:paraId="33FC791A">
      <w:pPr>
        <w:ind w:firstLine="560" w:firstLineChars="200"/>
        <w:rPr>
          <w:rFonts w:ascii="仿宋" w:hAnsi="仿宋" w:eastAsia="仿宋" w:cs="宋体"/>
          <w:color w:val="auto"/>
          <w:sz w:val="28"/>
          <w:szCs w:val="30"/>
        </w:rPr>
      </w:pPr>
      <w:r>
        <w:rPr>
          <w:rFonts w:hint="eastAsia" w:ascii="Times New Roman" w:eastAsia="仿宋"/>
          <w:color w:val="auto"/>
          <w:sz w:val="28"/>
          <w:szCs w:val="28"/>
        </w:rPr>
        <w:t>持续推进以宜林滩涂和宜林养殖塘为主的红树林营造工程，优先实施临高彩桥红树林自然保护区内养殖塘的清退工作，并实施生态恢复。科学编制红树林营造作业设计，精心组织实施，因地制宜地对养殖塘、滩涂等进行宜林化生境改造，使其符合红树林生长条件。对高程较低的滩涂，可采取抛石围界、土工布围栏、抽砂造滩、人造潮沟导流等工程措施，营造满足红树林生长的基本条件后进行新造林活动。参考当地生态演替规律选择相应树种在不同潮滩进行造林，优先选择本地种源造林，避免使用外来树种造林。造林后定期监测人为活动、浒苔、污损动物等危害情况，及时消除威胁因子。对新营造的红树林采取严格的保育措施，落实管护责任，对成活率不达标或分布不均的地块进行补植。根据红树林生长规律，定期对红树林营造质量及成效进行评价。营造一年后，对其成活率、生长情况等进行评价；营造三年后，对其保存面积、林分健康状况 等进行全面评价，根据评价结果，制定和落实后续保护修复措施。</w:t>
      </w:r>
      <w:r>
        <w:rPr>
          <w:rFonts w:ascii="Times New Roman" w:hAnsi="仿宋" w:eastAsia="仿宋"/>
          <w:color w:val="auto"/>
          <w:sz w:val="28"/>
          <w:szCs w:val="30"/>
        </w:rPr>
        <w:t>到</w:t>
      </w:r>
      <w:r>
        <w:rPr>
          <w:rFonts w:ascii="Times New Roman" w:eastAsia="仿宋"/>
          <w:color w:val="auto"/>
          <w:sz w:val="28"/>
          <w:szCs w:val="30"/>
        </w:rPr>
        <w:t>2025</w:t>
      </w:r>
      <w:r>
        <w:rPr>
          <w:rFonts w:ascii="Times New Roman" w:hAnsi="仿宋" w:eastAsia="仿宋"/>
          <w:color w:val="auto"/>
          <w:sz w:val="28"/>
          <w:szCs w:val="30"/>
        </w:rPr>
        <w:t>年，</w:t>
      </w:r>
      <w:r>
        <w:rPr>
          <w:rFonts w:hint="eastAsia" w:ascii="Times New Roman" w:hAnsi="仿宋" w:eastAsia="仿宋"/>
          <w:color w:val="auto"/>
          <w:sz w:val="28"/>
          <w:szCs w:val="30"/>
        </w:rPr>
        <w:t>累计完成</w:t>
      </w:r>
      <w:r>
        <w:rPr>
          <w:rFonts w:ascii="Times New Roman" w:hAnsi="仿宋" w:eastAsia="仿宋"/>
          <w:color w:val="auto"/>
          <w:sz w:val="28"/>
          <w:szCs w:val="30"/>
        </w:rPr>
        <w:t>红树林营造</w:t>
      </w:r>
      <w:r>
        <w:rPr>
          <w:rFonts w:ascii="Times New Roman" w:eastAsia="仿宋"/>
          <w:color w:val="auto"/>
          <w:sz w:val="28"/>
          <w:szCs w:val="30"/>
        </w:rPr>
        <w:t>50</w:t>
      </w:r>
      <w:r>
        <w:rPr>
          <w:rFonts w:ascii="Times New Roman" w:hAnsi="仿宋" w:eastAsia="仿宋"/>
          <w:color w:val="auto"/>
          <w:sz w:val="28"/>
          <w:szCs w:val="30"/>
        </w:rPr>
        <w:t>公顷。</w:t>
      </w:r>
    </w:p>
    <w:p w14:paraId="4EAD3BB3">
      <w:pPr>
        <w:pStyle w:val="3"/>
        <w:spacing w:beforeLines="50" w:afterLines="50" w:line="360" w:lineRule="auto"/>
        <w:jc w:val="center"/>
        <w:rPr>
          <w:color w:val="auto"/>
        </w:rPr>
      </w:pPr>
      <w:bookmarkStart w:id="54" w:name="_Toc16117"/>
      <w:r>
        <w:rPr>
          <w:rFonts w:hint="eastAsia" w:ascii="方正小标宋简体" w:hAnsi="方正小标宋简体" w:eastAsia="方正小标宋简体" w:cs="方正小标宋简体"/>
          <w:b w:val="0"/>
          <w:color w:val="auto"/>
          <w:kern w:val="44"/>
        </w:rPr>
        <w:t>第三节 红树林修复工程</w:t>
      </w:r>
      <w:bookmarkEnd w:id="54"/>
    </w:p>
    <w:p w14:paraId="788A8946">
      <w:pPr>
        <w:ind w:firstLine="560" w:firstLineChars="200"/>
        <w:rPr>
          <w:rFonts w:ascii="Times New Roman" w:eastAsia="仿宋"/>
          <w:color w:val="auto"/>
          <w:sz w:val="28"/>
          <w:szCs w:val="28"/>
        </w:rPr>
      </w:pPr>
      <w:r>
        <w:rPr>
          <w:rFonts w:hint="eastAsia" w:ascii="Times New Roman" w:eastAsia="仿宋"/>
          <w:color w:val="auto"/>
          <w:sz w:val="28"/>
          <w:szCs w:val="28"/>
        </w:rPr>
        <w:t>统筹开展现有红树林生态系统中林地、潮沟、林外光滩、浅水水域等区域的修复，特别是对人工纯林、有害生物入侵、生境退化及因灾退化等的红树林抚育和修复，采取树种改造、有害生物清除、潮沟和光滩恢复等措施，对红树林生态系统进行修复，提高生物多样性。对分布于河口、泻湖、溺谷海岸，保存较好、退化程度较轻的红树林区域，以自然修复为主，通过加强管护，排除人为干扰和胁迫，促进红树林自然正向演替。对于郁闭度小于0.4或覆盖度小于40%的退化、低矮红树林群落，采用人工干预为主的修复方式，促进群落正向演替或提高群落的生态健康水平。对遭受自然破坏、低矮的次生红树林群落，采取林内空地套种当地演替序列中后期红树树种的抚育措施，加快群落的正向演替。对自然保护地内分布的外来速生树种无瓣海桑和拉关木的群落，在科学论证的基础上，利用乡土红树植物替代改造外来红树植物，以提高红树林物种多样性和系统的稳定性。对遭受自然和敌害生物严重危害的红树植物群落，在清理或伐除病腐木后进行适当补植。对采取刈割+覆膜、挖除+覆膜等方式全面除治互花米草危害地块。</w:t>
      </w:r>
      <w:r>
        <w:rPr>
          <w:rFonts w:ascii="Times New Roman" w:hAnsi="仿宋" w:eastAsia="仿宋"/>
          <w:color w:val="auto"/>
          <w:sz w:val="28"/>
          <w:szCs w:val="30"/>
        </w:rPr>
        <w:t>到</w:t>
      </w:r>
      <w:r>
        <w:rPr>
          <w:rFonts w:ascii="Times New Roman" w:eastAsia="仿宋"/>
          <w:color w:val="auto"/>
          <w:sz w:val="28"/>
          <w:szCs w:val="30"/>
        </w:rPr>
        <w:t>2025</w:t>
      </w:r>
      <w:r>
        <w:rPr>
          <w:rFonts w:ascii="Times New Roman" w:hAnsi="仿宋" w:eastAsia="仿宋"/>
          <w:color w:val="auto"/>
          <w:sz w:val="28"/>
          <w:szCs w:val="30"/>
        </w:rPr>
        <w:t>年，</w:t>
      </w:r>
      <w:r>
        <w:rPr>
          <w:rFonts w:hint="eastAsia" w:ascii="Times New Roman" w:hAnsi="仿宋" w:eastAsia="仿宋"/>
          <w:color w:val="auto"/>
          <w:sz w:val="28"/>
          <w:szCs w:val="30"/>
        </w:rPr>
        <w:t>累计完成现有</w:t>
      </w:r>
      <w:r>
        <w:rPr>
          <w:rFonts w:ascii="Times New Roman" w:hAnsi="仿宋" w:eastAsia="仿宋"/>
          <w:color w:val="auto"/>
          <w:sz w:val="28"/>
          <w:szCs w:val="30"/>
        </w:rPr>
        <w:t>红树林</w:t>
      </w:r>
      <w:r>
        <w:rPr>
          <w:rFonts w:hint="eastAsia" w:ascii="Times New Roman" w:hAnsi="仿宋" w:eastAsia="仿宋"/>
          <w:color w:val="auto"/>
          <w:sz w:val="28"/>
          <w:szCs w:val="30"/>
        </w:rPr>
        <w:t>修复</w:t>
      </w:r>
      <w:r>
        <w:rPr>
          <w:rFonts w:hint="eastAsia" w:ascii="Times New Roman" w:eastAsia="仿宋"/>
          <w:color w:val="auto"/>
          <w:sz w:val="28"/>
          <w:szCs w:val="30"/>
        </w:rPr>
        <w:t>280</w:t>
      </w:r>
      <w:r>
        <w:rPr>
          <w:rFonts w:ascii="Times New Roman" w:hAnsi="仿宋" w:eastAsia="仿宋"/>
          <w:color w:val="auto"/>
          <w:sz w:val="28"/>
          <w:szCs w:val="30"/>
        </w:rPr>
        <w:t>公顷。</w:t>
      </w:r>
      <w:r>
        <w:rPr>
          <w:rFonts w:hint="eastAsia" w:ascii="Times New Roman" w:eastAsia="仿宋"/>
          <w:color w:val="auto"/>
          <w:sz w:val="28"/>
          <w:szCs w:val="28"/>
        </w:rPr>
        <w:t>2026-2030年间累计完成现有红树林修复</w:t>
      </w:r>
      <w:r>
        <w:rPr>
          <w:rFonts w:hint="eastAsia" w:ascii="Times New Roman" w:eastAsia="仿宋"/>
          <w:color w:val="auto"/>
          <w:sz w:val="28"/>
          <w:szCs w:val="28"/>
          <w:lang w:val="en-US" w:eastAsia="zh-CN"/>
        </w:rPr>
        <w:t>55</w:t>
      </w:r>
      <w:r>
        <w:rPr>
          <w:rFonts w:hint="eastAsia" w:ascii="Times New Roman" w:eastAsia="仿宋"/>
          <w:color w:val="auto"/>
          <w:sz w:val="28"/>
          <w:szCs w:val="28"/>
        </w:rPr>
        <w:t>公顷</w:t>
      </w:r>
      <w:r>
        <w:rPr>
          <w:rFonts w:hint="eastAsia" w:ascii="Times New Roman" w:eastAsia="仿宋"/>
          <w:color w:val="auto"/>
          <w:sz w:val="28"/>
          <w:szCs w:val="28"/>
          <w:lang w:eastAsia="zh-CN"/>
        </w:rPr>
        <w:t>，</w:t>
      </w:r>
      <w:r>
        <w:rPr>
          <w:rFonts w:hint="eastAsia" w:ascii="Times New Roman" w:eastAsia="仿宋"/>
          <w:color w:val="auto"/>
          <w:sz w:val="28"/>
          <w:szCs w:val="28"/>
          <w:lang w:val="en-US" w:eastAsia="zh-CN"/>
        </w:rPr>
        <w:t>其中外来植物清除和有害生物防控5公顷，自然修复50公顷</w:t>
      </w:r>
      <w:r>
        <w:rPr>
          <w:rFonts w:hint="eastAsia" w:ascii="Times New Roman" w:eastAsia="仿宋"/>
          <w:color w:val="auto"/>
          <w:sz w:val="28"/>
          <w:szCs w:val="28"/>
        </w:rPr>
        <w:t>。</w:t>
      </w:r>
    </w:p>
    <w:p w14:paraId="5C76879F">
      <w:pPr>
        <w:pStyle w:val="3"/>
        <w:spacing w:beforeLines="50" w:afterLines="50" w:line="360" w:lineRule="auto"/>
        <w:jc w:val="center"/>
        <w:rPr>
          <w:color w:val="auto"/>
        </w:rPr>
      </w:pPr>
      <w:bookmarkStart w:id="55" w:name="_Toc23783"/>
      <w:r>
        <w:rPr>
          <w:rFonts w:hint="eastAsia" w:ascii="方正小标宋简体" w:hAnsi="方正小标宋简体" w:eastAsia="方正小标宋简体" w:cs="方正小标宋简体"/>
          <w:b w:val="0"/>
          <w:color w:val="auto"/>
          <w:kern w:val="44"/>
        </w:rPr>
        <w:t>第四节 红树林有害生物防控工程</w:t>
      </w:r>
      <w:bookmarkEnd w:id="55"/>
    </w:p>
    <w:p w14:paraId="31A85389">
      <w:pPr>
        <w:ind w:firstLine="560" w:firstLineChars="200"/>
        <w:rPr>
          <w:rFonts w:ascii="Times New Roman" w:eastAsia="仿宋"/>
          <w:color w:val="auto"/>
          <w:sz w:val="28"/>
          <w:szCs w:val="28"/>
        </w:rPr>
      </w:pPr>
      <w:r>
        <w:rPr>
          <w:rFonts w:hint="eastAsia" w:ascii="Times New Roman" w:eastAsia="仿宋"/>
          <w:color w:val="auto"/>
          <w:sz w:val="28"/>
          <w:szCs w:val="28"/>
        </w:rPr>
        <w:t>在全县红树林分布区开展外来有害生物和本土有害生物摸排调查，调查对象包括薇甘菊、鱼藤、藤壶、无瓣海桑、拉关木等，掌握其对红树林的危害情况，并进行风险评估。根据评估情况，采取相应措施进行防控。现有林业防疫部门肩负红树林有害生物应急处理的日常管理工作，建立红树林有害生物防控工作机制并制定管理办法，依托现有基层森林资源管护管理站（点），设立红树林有害生物监测预报站（点），安排专人开展定期监测，及时提供预警信息，便于主管部门及时采取合理防治措施。同时加强对鱼藤等危害历史发生地的监测，发现异常情况应即刻报告，及时采取措施</w:t>
      </w:r>
      <w:r>
        <w:rPr>
          <w:rFonts w:hint="eastAsia" w:ascii="Times New Roman" w:hAnsi="仿宋" w:eastAsia="仿宋"/>
          <w:color w:val="auto"/>
          <w:sz w:val="28"/>
          <w:szCs w:val="28"/>
        </w:rPr>
        <w:t>遏制其对红树林的危害。加强对红树林周边海鸭养殖和养殖污染排放的管控力度，避免团水虱等红树林虫害的发生。</w:t>
      </w:r>
    </w:p>
    <w:p w14:paraId="0D0153F8">
      <w:pPr>
        <w:pStyle w:val="3"/>
        <w:spacing w:beforeLines="50" w:afterLines="50" w:line="360" w:lineRule="auto"/>
        <w:jc w:val="center"/>
        <w:rPr>
          <w:color w:val="auto"/>
        </w:rPr>
      </w:pPr>
      <w:bookmarkStart w:id="56" w:name="_Toc12435"/>
      <w:r>
        <w:rPr>
          <w:rFonts w:hint="eastAsia" w:ascii="方正小标宋简体" w:hAnsi="方正小标宋简体" w:eastAsia="方正小标宋简体" w:cs="方正小标宋简体"/>
          <w:b w:val="0"/>
          <w:color w:val="auto"/>
          <w:kern w:val="44"/>
        </w:rPr>
        <w:t>第五节 红树林管护能力提升工程</w:t>
      </w:r>
      <w:bookmarkEnd w:id="56"/>
    </w:p>
    <w:p w14:paraId="0A5702ED">
      <w:pPr>
        <w:ind w:firstLine="562" w:firstLineChars="200"/>
        <w:rPr>
          <w:rFonts w:ascii="Times New Roman" w:eastAsia="仿宋"/>
          <w:color w:val="auto"/>
          <w:sz w:val="28"/>
          <w:szCs w:val="28"/>
        </w:rPr>
      </w:pPr>
      <w:r>
        <w:rPr>
          <w:rFonts w:hint="eastAsia" w:ascii="仿宋" w:hAnsi="仿宋" w:eastAsia="仿宋" w:cs="仿宋_GB2312"/>
          <w:b/>
          <w:color w:val="auto"/>
          <w:sz w:val="28"/>
          <w:szCs w:val="28"/>
        </w:rPr>
        <w:t>——完善管护设备设施</w:t>
      </w:r>
      <w:r>
        <w:rPr>
          <w:rFonts w:hint="eastAsia" w:ascii="仿宋" w:hAnsi="仿宋" w:eastAsia="仿宋" w:cs="仿宋_GB2312"/>
          <w:color w:val="auto"/>
          <w:sz w:val="28"/>
          <w:szCs w:val="28"/>
        </w:rPr>
        <w:t>。</w:t>
      </w:r>
      <w:r>
        <w:rPr>
          <w:rFonts w:hint="eastAsia" w:ascii="Times New Roman" w:eastAsia="仿宋"/>
          <w:color w:val="auto"/>
          <w:sz w:val="28"/>
          <w:szCs w:val="28"/>
        </w:rPr>
        <w:t>对分布于自然保护地和重要湿地外的红树林，应设置宣传栏和各种警示标牌，宣传红树林有关的科学知识、法律法规条款和管理规定，明确各种禁止行为。标识系统覆盖红树林分布区周边的乡村居民点、旅游景点、集中赶海区域、出海通道等重点区域。人为干扰强度较大、可及度较高的红树林区域可设置必要防护栏，减少人为干扰。为基层管护人员配置或更新船只、摩托车等巡护设备，提升巡护成效和水平。</w:t>
      </w:r>
    </w:p>
    <w:p w14:paraId="054185AA">
      <w:pPr>
        <w:ind w:firstLine="562" w:firstLineChars="200"/>
        <w:rPr>
          <w:rFonts w:ascii="Times New Roman" w:eastAsia="仿宋"/>
          <w:color w:val="auto"/>
          <w:sz w:val="28"/>
          <w:szCs w:val="28"/>
        </w:rPr>
      </w:pPr>
      <w:r>
        <w:rPr>
          <w:rFonts w:hint="eastAsia" w:ascii="仿宋" w:hAnsi="仿宋" w:eastAsia="仿宋" w:cs="仿宋_GB2312"/>
          <w:b/>
          <w:color w:val="auto"/>
          <w:sz w:val="28"/>
          <w:szCs w:val="28"/>
        </w:rPr>
        <w:t>——建设管护队伍机构</w:t>
      </w:r>
      <w:r>
        <w:rPr>
          <w:rFonts w:hint="eastAsia" w:ascii="仿宋" w:hAnsi="仿宋" w:eastAsia="仿宋" w:cs="仿宋_GB2312"/>
          <w:color w:val="auto"/>
          <w:sz w:val="28"/>
          <w:szCs w:val="28"/>
        </w:rPr>
        <w:t>。完善红树林</w:t>
      </w:r>
      <w:r>
        <w:rPr>
          <w:rFonts w:hint="eastAsia" w:ascii="Times New Roman" w:eastAsia="仿宋"/>
          <w:color w:val="auto"/>
          <w:sz w:val="28"/>
          <w:szCs w:val="28"/>
        </w:rPr>
        <w:t>自然保护地、重要湿地等的管理管护机构队伍建设，明确县级林业主管部门和乡镇（街道）林业站对红树林的管理职责及管护范围，指定专门的部门和人员负责红树林日常管理工作，补充或培养一批年富力强、懂专业、有技术的管理人员，建立一支专业、精干、高效的管理队伍，提高红树林保护管理能力。整合现有护林员或招聘红树林专职护林员，落实管护责任，划定管护范围，并建立常态化的红树林管理巡护工作制度，将红树林管护工作落到实处。县林业主管部门定期安排红树林保护相关专业知识培训，对从事红树林行政管理、执法和管护的所有人员进行系统培训，并加强思想政治教育和业务考核，提升执法人员、管理人员、巡护人员的综合素质，提高执法水平、管理水平、管护水平和保护成效。</w:t>
      </w:r>
    </w:p>
    <w:p w14:paraId="3053ECEE">
      <w:pPr>
        <w:ind w:firstLine="562" w:firstLineChars="200"/>
        <w:rPr>
          <w:rFonts w:ascii="Times New Roman" w:hAnsi="仿宋" w:eastAsia="仿宋"/>
          <w:color w:val="auto"/>
          <w:sz w:val="28"/>
          <w:szCs w:val="28"/>
        </w:rPr>
      </w:pPr>
      <w:r>
        <w:rPr>
          <w:rFonts w:hint="eastAsia" w:ascii="仿宋" w:hAnsi="仿宋" w:eastAsia="仿宋" w:cs="仿宋_GB2312"/>
          <w:b/>
          <w:color w:val="auto"/>
          <w:sz w:val="28"/>
          <w:szCs w:val="28"/>
        </w:rPr>
        <w:t>——建立定期调查和监测制度</w:t>
      </w:r>
      <w:r>
        <w:rPr>
          <w:rFonts w:hint="eastAsia" w:ascii="仿宋" w:hAnsi="仿宋" w:eastAsia="仿宋" w:cs="仿宋_GB2312"/>
          <w:color w:val="auto"/>
          <w:sz w:val="28"/>
          <w:szCs w:val="28"/>
        </w:rPr>
        <w:t>。开展红树林资源年度变更调查及红树林生态状况监测，内容包括</w:t>
      </w:r>
      <w:r>
        <w:rPr>
          <w:rFonts w:hint="eastAsia" w:ascii="Times New Roman" w:eastAsia="仿宋"/>
          <w:color w:val="auto"/>
          <w:sz w:val="28"/>
          <w:szCs w:val="28"/>
        </w:rPr>
        <w:t>红树林树种群落结构、数量分布、水体质量、生物多样性、病虫害、威胁因素等，掌握红树林资源动态变化情况和红树林生长健康状况。实施红树林生态修复项目全过程跟踪评估，对实施红树林生态修复的区域生态环境、项目实施情况、生态系统恢复效果、防灾减灾能力和综合效益等进行评估，促进生态修复项目水平不断提高。根据红树林生长规律，定期评价新增红树林营造质量及成效，对营造一年后红树林的成活率、生长情况等指标，营造三年后红树林的保存面积、林分健康状况等指标进行全面评价，根据评价结果制定和落实后续保护修复措施</w:t>
      </w:r>
      <w:r>
        <w:rPr>
          <w:rFonts w:hint="eastAsia" w:ascii="Times New Roman" w:hAnsi="仿宋" w:eastAsia="仿宋"/>
          <w:color w:val="auto"/>
          <w:sz w:val="28"/>
          <w:szCs w:val="28"/>
        </w:rPr>
        <w:t>。</w:t>
      </w:r>
    </w:p>
    <w:p w14:paraId="1A06E856">
      <w:pPr>
        <w:ind w:firstLine="562" w:firstLineChars="200"/>
        <w:rPr>
          <w:rFonts w:ascii="仿宋" w:hAnsi="仿宋" w:eastAsia="仿宋" w:cs="仿宋_GB2312"/>
          <w:color w:val="auto"/>
          <w:sz w:val="28"/>
          <w:szCs w:val="28"/>
        </w:rPr>
      </w:pPr>
      <w:r>
        <w:rPr>
          <w:rFonts w:hint="eastAsia" w:ascii="仿宋" w:hAnsi="仿宋" w:eastAsia="仿宋" w:cs="仿宋_GB2312"/>
          <w:b/>
          <w:color w:val="auto"/>
          <w:sz w:val="28"/>
          <w:szCs w:val="28"/>
        </w:rPr>
        <w:t>——建立红树林资源档案</w:t>
      </w:r>
      <w:r>
        <w:rPr>
          <w:rFonts w:hint="eastAsia" w:ascii="仿宋" w:hAnsi="仿宋" w:eastAsia="仿宋" w:cs="仿宋_GB2312"/>
          <w:color w:val="auto"/>
          <w:sz w:val="28"/>
          <w:szCs w:val="28"/>
        </w:rPr>
        <w:t>。开展红树林资源本底调查工作，全面摸清全县红树林面积、权属、树种组成、受保护情况等资源本底数据，排查红树林的退化、侵占、破坏、死亡及灭失情况，了解红树林面临的主要威胁和挑战，为科学实施红树林保护奠定基础，确保全县红树林资源得到有效保护。</w:t>
      </w:r>
      <w:r>
        <w:rPr>
          <w:rFonts w:hint="eastAsia" w:ascii="Times New Roman" w:eastAsia="仿宋"/>
          <w:color w:val="auto"/>
          <w:sz w:val="28"/>
          <w:szCs w:val="28"/>
        </w:rPr>
        <w:t>建立健全红树林资源档案建档、更新和管理工作机制，建立红树林资源数据库，每年整合年度变更调查成果和年度监测成果，及时更新资源档案，保障红树林资源信息的时效性，</w:t>
      </w:r>
      <w:r>
        <w:rPr>
          <w:rFonts w:hint="eastAsia" w:ascii="Times New Roman" w:hAnsi="仿宋" w:eastAsia="仿宋"/>
          <w:color w:val="auto"/>
          <w:sz w:val="28"/>
          <w:szCs w:val="28"/>
        </w:rPr>
        <w:t>实现红树林资源管理工作高效化和信息化。</w:t>
      </w:r>
    </w:p>
    <w:p w14:paraId="38C5B8EE">
      <w:pPr>
        <w:pStyle w:val="3"/>
        <w:spacing w:beforeLines="50" w:afterLines="50" w:line="360" w:lineRule="auto"/>
        <w:jc w:val="center"/>
        <w:rPr>
          <w:color w:val="auto"/>
        </w:rPr>
      </w:pPr>
      <w:bookmarkStart w:id="57" w:name="_Toc242"/>
      <w:r>
        <w:rPr>
          <w:rFonts w:hint="eastAsia" w:ascii="方正小标宋简体" w:hAnsi="方正小标宋简体" w:eastAsia="方正小标宋简体" w:cs="方正小标宋简体"/>
          <w:b w:val="0"/>
          <w:color w:val="auto"/>
          <w:kern w:val="44"/>
        </w:rPr>
        <w:t>第六节 红树林资源利用及科普宣教工程</w:t>
      </w:r>
      <w:bookmarkEnd w:id="57"/>
    </w:p>
    <w:p w14:paraId="55748EA1">
      <w:pPr>
        <w:ind w:firstLine="562" w:firstLineChars="200"/>
        <w:rPr>
          <w:rFonts w:hint="eastAsia" w:ascii="Times New Roman" w:eastAsia="仿宋"/>
          <w:color w:val="auto"/>
          <w:sz w:val="28"/>
          <w:szCs w:val="28"/>
        </w:rPr>
      </w:pPr>
      <w:r>
        <w:rPr>
          <w:rFonts w:hint="eastAsia" w:ascii="仿宋" w:hAnsi="仿宋" w:eastAsia="仿宋" w:cs="仿宋_GB2312"/>
          <w:b/>
          <w:color w:val="auto"/>
          <w:sz w:val="28"/>
          <w:szCs w:val="28"/>
        </w:rPr>
        <w:t>——红树林碳汇造林试点</w:t>
      </w:r>
      <w:r>
        <w:rPr>
          <w:rFonts w:hint="eastAsia" w:ascii="仿宋" w:hAnsi="仿宋" w:eastAsia="仿宋" w:cs="仿宋_GB2312"/>
          <w:color w:val="auto"/>
          <w:sz w:val="28"/>
          <w:szCs w:val="28"/>
        </w:rPr>
        <w:t>。基于海南省林业局在临高开展区域性林业碳汇交易试点项目的成功经验，加强与海南省林业科学研究院等科研院所的合作，共同开展</w:t>
      </w:r>
      <w:r>
        <w:rPr>
          <w:rFonts w:hint="eastAsia" w:ascii="Times New Roman" w:eastAsia="仿宋"/>
          <w:color w:val="auto"/>
          <w:sz w:val="28"/>
          <w:szCs w:val="28"/>
        </w:rPr>
        <w:t>林业碳汇生态赔偿修复等红树林碳汇项目的</w:t>
      </w:r>
      <w:r>
        <w:rPr>
          <w:rFonts w:hint="eastAsia" w:ascii="仿宋" w:hAnsi="仿宋" w:eastAsia="仿宋" w:cs="仿宋_GB2312"/>
          <w:color w:val="auto"/>
          <w:sz w:val="28"/>
          <w:szCs w:val="28"/>
        </w:rPr>
        <w:t>开发与交易工作，推动绿色低碳发展行动计划和绿色林业产业建设</w:t>
      </w:r>
      <w:r>
        <w:rPr>
          <w:rFonts w:hint="eastAsia" w:ascii="Times New Roman" w:eastAsia="仿宋"/>
          <w:color w:val="auto"/>
          <w:sz w:val="28"/>
          <w:szCs w:val="28"/>
        </w:rPr>
        <w:t>，有效实现生态产品“变现”，真正将绿水青山转化为金山银山。</w:t>
      </w:r>
    </w:p>
    <w:p w14:paraId="26C9D1F0">
      <w:pPr>
        <w:ind w:firstLine="562" w:firstLineChars="200"/>
        <w:rPr>
          <w:rFonts w:ascii="Times New Roman" w:eastAsia="仿宋"/>
          <w:color w:val="auto"/>
          <w:sz w:val="28"/>
          <w:szCs w:val="28"/>
        </w:rPr>
      </w:pPr>
      <w:r>
        <w:rPr>
          <w:rFonts w:hint="eastAsia" w:ascii="仿宋" w:hAnsi="仿宋" w:eastAsia="仿宋" w:cs="仿宋_GB2312"/>
          <w:b/>
          <w:color w:val="auto"/>
          <w:sz w:val="28"/>
          <w:szCs w:val="28"/>
        </w:rPr>
        <w:t>——种养耦合试点</w:t>
      </w:r>
      <w:r>
        <w:rPr>
          <w:rFonts w:hint="eastAsia" w:ascii="仿宋" w:hAnsi="仿宋" w:eastAsia="仿宋" w:cs="仿宋_GB2312"/>
          <w:color w:val="auto"/>
          <w:sz w:val="28"/>
          <w:szCs w:val="28"/>
        </w:rPr>
        <w:t>。遵循红树林生态系统物质循环和能量流动规律，依据物种共生互补原理，结合利益相关者需求、环境容纳能力、冲突解决机制、红树林保护与修复治理等因素，在马袅湾海岸生态红线范围外的退还林区或适宜养殖塘，探索可口革囊星虫种养耦合基地试点建设，实施红树林种植与可口革囊星虫养殖试验，构建可持续红树林种养耦合模式，探索红树林资源利用与价值实现新路径。</w:t>
      </w:r>
    </w:p>
    <w:p w14:paraId="0FD2B0A5">
      <w:pPr>
        <w:ind w:firstLine="562" w:firstLineChars="200"/>
        <w:rPr>
          <w:rFonts w:hAnsi="宋体" w:cs="宋体"/>
          <w:color w:val="auto"/>
          <w:sz w:val="22"/>
          <w:szCs w:val="24"/>
        </w:rPr>
      </w:pPr>
      <w:r>
        <w:rPr>
          <w:rFonts w:hint="eastAsia" w:ascii="仿宋" w:hAnsi="仿宋" w:eastAsia="仿宋" w:cs="仿宋_GB2312"/>
          <w:b/>
          <w:color w:val="auto"/>
          <w:sz w:val="28"/>
          <w:szCs w:val="28"/>
        </w:rPr>
        <w:t>——红树林科普宣教</w:t>
      </w:r>
      <w:r>
        <w:rPr>
          <w:rFonts w:hint="eastAsia" w:ascii="仿宋" w:hAnsi="仿宋" w:eastAsia="仿宋" w:cs="仿宋_GB2312"/>
          <w:color w:val="auto"/>
          <w:sz w:val="28"/>
          <w:szCs w:val="28"/>
        </w:rPr>
        <w:t>。</w:t>
      </w:r>
      <w:r>
        <w:rPr>
          <w:rFonts w:hint="eastAsia" w:ascii="Times New Roman" w:eastAsia="仿宋"/>
          <w:color w:val="auto"/>
          <w:sz w:val="28"/>
          <w:szCs w:val="28"/>
        </w:rPr>
        <w:t>在现有临高彩桥红树林自然保护区、重要湿地和红树林集中分布区，利用湿地日、地球日等契机开展红树林科普宣教活动。向学生、民众、周边居民等宣传展示红树林基础知识和保护必要性。通过打造</w:t>
      </w:r>
      <w:r>
        <w:rPr>
          <w:rFonts w:ascii="Times New Roman" w:eastAsia="仿宋"/>
          <w:bCs/>
          <w:color w:val="auto"/>
          <w:sz w:val="28"/>
          <w:szCs w:val="28"/>
        </w:rPr>
        <w:t>政府重视、媒体关注、公众参与的多形式</w:t>
      </w:r>
      <w:r>
        <w:rPr>
          <w:rFonts w:hint="eastAsia" w:ascii="Times New Roman" w:eastAsia="仿宋"/>
          <w:bCs/>
          <w:color w:val="auto"/>
          <w:sz w:val="28"/>
          <w:szCs w:val="28"/>
        </w:rPr>
        <w:t>和</w:t>
      </w:r>
      <w:r>
        <w:rPr>
          <w:rFonts w:ascii="Times New Roman" w:eastAsia="仿宋"/>
          <w:bCs/>
          <w:color w:val="auto"/>
          <w:sz w:val="28"/>
          <w:szCs w:val="28"/>
        </w:rPr>
        <w:t>多渠道宣传方式，提高</w:t>
      </w:r>
      <w:r>
        <w:rPr>
          <w:rFonts w:hint="eastAsia" w:ascii="Times New Roman" w:eastAsia="仿宋"/>
          <w:color w:val="auto"/>
          <w:sz w:val="28"/>
          <w:szCs w:val="28"/>
        </w:rPr>
        <w:t>民众</w:t>
      </w:r>
      <w:r>
        <w:rPr>
          <w:rFonts w:ascii="Times New Roman" w:eastAsia="仿宋"/>
          <w:bCs/>
          <w:color w:val="auto"/>
          <w:sz w:val="28"/>
          <w:szCs w:val="28"/>
        </w:rPr>
        <w:t>对沿海红树林资源的保护意识，认识到红树林的作用和保护的意义</w:t>
      </w:r>
      <w:r>
        <w:rPr>
          <w:rFonts w:hint="eastAsia" w:ascii="Times New Roman" w:eastAsia="仿宋"/>
          <w:bCs/>
          <w:color w:val="auto"/>
          <w:sz w:val="28"/>
          <w:szCs w:val="28"/>
        </w:rPr>
        <w:t>。争取民众</w:t>
      </w:r>
      <w:r>
        <w:rPr>
          <w:rFonts w:hint="eastAsia" w:ascii="Times New Roman" w:eastAsia="仿宋"/>
          <w:color w:val="auto"/>
          <w:sz w:val="28"/>
          <w:szCs w:val="28"/>
        </w:rPr>
        <w:t>对</w:t>
      </w:r>
      <w:r>
        <w:rPr>
          <w:rFonts w:ascii="Times New Roman" w:eastAsia="仿宋"/>
          <w:bCs/>
          <w:color w:val="auto"/>
          <w:sz w:val="28"/>
          <w:szCs w:val="28"/>
        </w:rPr>
        <w:t>红树林湿地保护管理</w:t>
      </w:r>
      <w:r>
        <w:rPr>
          <w:rFonts w:hint="eastAsia" w:ascii="Times New Roman" w:eastAsia="仿宋"/>
          <w:bCs/>
          <w:color w:val="auto"/>
          <w:sz w:val="28"/>
          <w:szCs w:val="28"/>
        </w:rPr>
        <w:t>工作的支持，鼓励</w:t>
      </w:r>
      <w:r>
        <w:rPr>
          <w:rFonts w:hint="eastAsia" w:ascii="Times New Roman" w:eastAsia="仿宋"/>
          <w:color w:val="auto"/>
          <w:sz w:val="28"/>
          <w:szCs w:val="28"/>
        </w:rPr>
        <w:t>民众、</w:t>
      </w:r>
      <w:r>
        <w:rPr>
          <w:rFonts w:ascii="Times New Roman" w:eastAsia="仿宋"/>
          <w:bCs/>
          <w:color w:val="auto"/>
          <w:sz w:val="28"/>
          <w:szCs w:val="28"/>
        </w:rPr>
        <w:t>红树林保护区周边社区</w:t>
      </w:r>
      <w:r>
        <w:rPr>
          <w:rFonts w:hint="eastAsia" w:ascii="Times New Roman" w:eastAsia="仿宋"/>
          <w:bCs/>
          <w:color w:val="auto"/>
          <w:sz w:val="28"/>
          <w:szCs w:val="28"/>
        </w:rPr>
        <w:t>等主动</w:t>
      </w:r>
      <w:r>
        <w:rPr>
          <w:rFonts w:ascii="Times New Roman" w:eastAsia="仿宋"/>
          <w:bCs/>
          <w:color w:val="auto"/>
          <w:sz w:val="28"/>
          <w:szCs w:val="28"/>
        </w:rPr>
        <w:t>参与到红树林保护</w:t>
      </w:r>
      <w:r>
        <w:rPr>
          <w:rFonts w:hint="eastAsia" w:ascii="Times New Roman" w:eastAsia="仿宋"/>
          <w:bCs/>
          <w:color w:val="auto"/>
          <w:sz w:val="28"/>
          <w:szCs w:val="28"/>
        </w:rPr>
        <w:t>中，</w:t>
      </w:r>
      <w:r>
        <w:rPr>
          <w:rFonts w:ascii="Times New Roman" w:eastAsia="仿宋"/>
          <w:bCs/>
          <w:color w:val="auto"/>
          <w:sz w:val="28"/>
          <w:szCs w:val="28"/>
        </w:rPr>
        <w:t>建立保护区与地方社区的联合保护委员会，</w:t>
      </w:r>
      <w:r>
        <w:rPr>
          <w:rFonts w:hint="eastAsia" w:ascii="Times New Roman" w:eastAsia="仿宋"/>
          <w:bCs/>
          <w:color w:val="auto"/>
          <w:sz w:val="28"/>
          <w:szCs w:val="28"/>
        </w:rPr>
        <w:t>形成红树林保护合力。</w:t>
      </w:r>
    </w:p>
    <w:p w14:paraId="70122079">
      <w:pPr>
        <w:widowControl/>
        <w:adjustRightInd/>
        <w:jc w:val="left"/>
        <w:textAlignment w:val="auto"/>
        <w:rPr>
          <w:rFonts w:ascii="Times New Roman" w:eastAsia="仿宋"/>
          <w:color w:val="auto"/>
          <w:sz w:val="28"/>
          <w:szCs w:val="28"/>
        </w:rPr>
      </w:pPr>
      <w:r>
        <w:rPr>
          <w:rFonts w:ascii="Times New Roman" w:eastAsia="仿宋"/>
          <w:color w:val="auto"/>
          <w:sz w:val="28"/>
          <w:szCs w:val="28"/>
        </w:rPr>
        <w:br w:type="page"/>
      </w:r>
    </w:p>
    <w:p w14:paraId="1FA30238">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58" w:name="_Toc29147"/>
      <w:r>
        <w:rPr>
          <w:rFonts w:hint="eastAsia" w:ascii="方正小标宋简体" w:hAnsi="方正小标宋简体" w:eastAsia="方正小标宋简体" w:cs="方正小标宋简体"/>
          <w:b w:val="0"/>
          <w:color w:val="auto"/>
          <w:sz w:val="36"/>
          <w:szCs w:val="36"/>
        </w:rPr>
        <w:t>第七章 投资估算与资金筹措</w:t>
      </w:r>
      <w:bookmarkEnd w:id="58"/>
    </w:p>
    <w:p w14:paraId="43CEB829">
      <w:pPr>
        <w:pStyle w:val="3"/>
        <w:spacing w:beforeLines="50" w:afterLines="50" w:line="360" w:lineRule="auto"/>
        <w:jc w:val="center"/>
        <w:rPr>
          <w:color w:val="auto"/>
        </w:rPr>
      </w:pPr>
      <w:bookmarkStart w:id="59" w:name="_Toc27775"/>
      <w:r>
        <w:rPr>
          <w:rFonts w:hint="eastAsia" w:ascii="方正小标宋简体" w:hAnsi="方正小标宋简体" w:eastAsia="方正小标宋简体" w:cs="方正小标宋简体"/>
          <w:b w:val="0"/>
          <w:color w:val="auto"/>
          <w:kern w:val="44"/>
        </w:rPr>
        <w:t>第一节 估算依据</w:t>
      </w:r>
      <w:bookmarkEnd w:id="59"/>
    </w:p>
    <w:p w14:paraId="64860DA2">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（1）《林业工程概算编制方法》，原林业部；</w:t>
      </w:r>
    </w:p>
    <w:p w14:paraId="4D769B2C">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（2）《防护林造林工程投资估算指标》（国家林业局，2016年）；</w:t>
      </w:r>
    </w:p>
    <w:p w14:paraId="525EDDEA">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（3）《林木种苗工程项目建设标准（试行）》（林计发〔2003〕207号）；</w:t>
      </w:r>
    </w:p>
    <w:p w14:paraId="6FBE3471">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（5）《基本建设财务财务管理规定》（财建〔2002〕394号）；</w:t>
      </w:r>
    </w:p>
    <w:p w14:paraId="58EFC9D3">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（6）《国家发展改革委、建设部关于印发《建设工程监理与相关服务收费管理规定》的通知》（发改价格〔2007〕670号）；</w:t>
      </w:r>
    </w:p>
    <w:p w14:paraId="62FAB646">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（7）《招标代理服务收费管理暂行办法》（计价格〔2002〕1980号）；</w:t>
      </w:r>
    </w:p>
    <w:p w14:paraId="5F132BA0">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（8）《工程勘察设计收费管理规定》（计价格〔2002〕10号）；</w:t>
      </w:r>
    </w:p>
    <w:p w14:paraId="7A7FD971">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（9）《建设项目环境影响咨询收费标准》（计价格〔2002〕125号）；</w:t>
      </w:r>
    </w:p>
    <w:p w14:paraId="36C3F991">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（10）《建设项目前期工作咨询收费暂行规定》（计价格〔1999〕1283号）；</w:t>
      </w:r>
    </w:p>
    <w:p w14:paraId="2C22E3CE">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（11）苗木费、劳务费等采用现行市场价格进行估算，其他费用按直接工程费用的10%估算。</w:t>
      </w:r>
    </w:p>
    <w:p w14:paraId="46353686">
      <w:pPr>
        <w:pStyle w:val="3"/>
        <w:spacing w:beforeLines="50" w:afterLines="50" w:line="360" w:lineRule="auto"/>
        <w:jc w:val="center"/>
        <w:rPr>
          <w:color w:val="auto"/>
        </w:rPr>
      </w:pPr>
      <w:bookmarkStart w:id="60" w:name="_Toc31274"/>
      <w:r>
        <w:rPr>
          <w:rFonts w:hint="eastAsia" w:ascii="方正小标宋简体" w:hAnsi="方正小标宋简体" w:eastAsia="方正小标宋简体" w:cs="方正小标宋简体"/>
          <w:b w:val="0"/>
          <w:color w:val="auto"/>
          <w:kern w:val="44"/>
        </w:rPr>
        <w:t>第二节 投资估算</w:t>
      </w:r>
      <w:bookmarkEnd w:id="60"/>
    </w:p>
    <w:p w14:paraId="5F3CC713">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投资估算范围包括2024-2030年实施的红树林就地保护、红树林营造、红树林修复、有害生物防控、管护能力提升、红树林资源利用及科普宣教等六大重点工程。预计总投资</w:t>
      </w:r>
      <w:r>
        <w:rPr>
          <w:rFonts w:hint="eastAsia" w:ascii="Times New Roman" w:eastAsia="仿宋"/>
          <w:color w:val="auto"/>
          <w:sz w:val="28"/>
          <w:szCs w:val="28"/>
          <w:lang w:val="en-US" w:eastAsia="zh-CN"/>
        </w:rPr>
        <w:t>2772.5</w:t>
      </w:r>
      <w:r>
        <w:rPr>
          <w:rFonts w:hint="eastAsia" w:ascii="Times New Roman" w:eastAsia="仿宋"/>
          <w:color w:val="auto"/>
          <w:sz w:val="28"/>
          <w:szCs w:val="28"/>
        </w:rPr>
        <w:t>万元，其中：（1）红树林就地保护工程500万元，主要包括红树林自然保护地和重要湿地的调查评估、规划编制、立界定桩、基础设施建设等费用；（2）红树林营造工程860万元，即剩余24.45公顷红树林营造任务的退塘补偿、整地、苗木、种植、管护等费用；（3）红树林修复工程</w:t>
      </w:r>
      <w:r>
        <w:rPr>
          <w:rFonts w:hint="eastAsia" w:ascii="Times New Roman" w:eastAsia="仿宋"/>
          <w:color w:val="auto"/>
          <w:sz w:val="28"/>
          <w:szCs w:val="28"/>
          <w:lang w:val="en-US" w:eastAsia="zh-CN"/>
        </w:rPr>
        <w:t>502.5</w:t>
      </w:r>
      <w:r>
        <w:rPr>
          <w:rFonts w:hint="eastAsia" w:ascii="Times New Roman" w:eastAsia="仿宋"/>
          <w:color w:val="auto"/>
          <w:sz w:val="28"/>
          <w:szCs w:val="28"/>
        </w:rPr>
        <w:t>万元，包括整地、苗木、种植、管护等费用；（4）红树林有害生物防控工程280万元；（5）红树林管护能力提升工程410万元；（6）红树林资源利用及科普宣教工程220万元。</w:t>
      </w:r>
    </w:p>
    <w:p w14:paraId="5C4D57AC">
      <w:pPr>
        <w:pStyle w:val="3"/>
        <w:spacing w:beforeLines="50" w:afterLines="50" w:line="360" w:lineRule="auto"/>
        <w:jc w:val="center"/>
        <w:rPr>
          <w:color w:val="auto"/>
        </w:rPr>
      </w:pPr>
      <w:bookmarkStart w:id="61" w:name="_Toc26453"/>
      <w:r>
        <w:rPr>
          <w:rFonts w:hint="eastAsia" w:ascii="方正小标宋简体" w:hAnsi="方正小标宋简体" w:eastAsia="方正小标宋简体" w:cs="方正小标宋简体"/>
          <w:b w:val="0"/>
          <w:color w:val="auto"/>
          <w:kern w:val="44"/>
        </w:rPr>
        <w:t>第三节 资金筹措</w:t>
      </w:r>
      <w:bookmarkEnd w:id="61"/>
    </w:p>
    <w:p w14:paraId="23BE068F">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本项目属于生态环境建设项目，为非经营性社会公益型发展事业，项目建设资金全部来源于政府部门。依据《自然资源领域中央与地方财政事权和支出责任划分改革方案》（国办发〔2020〕19号），对生态安全具有重要保障作用、生态受益范围较广的重点生态保护修复（重点区域生态保护修复治理、海域海岸带和海岛修复、国家级自然保护地的建设与管理，湿地生态系统保护修复等），由中央与地方共同承担支出责任。根据《海南省红树林保护规定》，省和红树林资源所在地市、县、自治县人民政府应当将红树林资源保护工作纳入当地国民经济和社会发展规划，将红树林资源的保护、建设和管理经费纳入本级财政预算，加强对红树林自然保护地的建设和管理，理顺管理体制，落实红树林自然保护地管理机构、人员和经费。此外，结合建立生态产品价值实现机制、生态环境损害赔偿制度改革、自然资源产权制度改革等工作，按照谁修复、谁受益的原则，鼓励非政府组织或个人以认领修复等形式参与红树林保护修复，引导社会资金投入红树林保护修复工作。</w:t>
      </w:r>
    </w:p>
    <w:p w14:paraId="339AB6EE">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p>
    <w:p w14:paraId="791145D5">
      <w:pPr>
        <w:widowControl/>
        <w:adjustRightInd/>
        <w:jc w:val="left"/>
        <w:textAlignment w:val="auto"/>
        <w:rPr>
          <w:rFonts w:ascii="Times New Roman" w:eastAsia="仿宋"/>
          <w:color w:val="auto"/>
          <w:sz w:val="28"/>
          <w:szCs w:val="28"/>
        </w:rPr>
      </w:pPr>
      <w:r>
        <w:rPr>
          <w:rFonts w:ascii="Times New Roman" w:eastAsia="仿宋"/>
          <w:color w:val="auto"/>
          <w:sz w:val="28"/>
          <w:szCs w:val="28"/>
        </w:rPr>
        <w:br w:type="page"/>
      </w:r>
    </w:p>
    <w:p w14:paraId="33E85BE7">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62" w:name="_Toc28802"/>
      <w:r>
        <w:rPr>
          <w:rFonts w:hint="eastAsia" w:ascii="方正小标宋简体" w:hAnsi="方正小标宋简体" w:eastAsia="方正小标宋简体" w:cs="方正小标宋简体"/>
          <w:b w:val="0"/>
          <w:color w:val="auto"/>
          <w:sz w:val="36"/>
          <w:szCs w:val="36"/>
        </w:rPr>
        <w:t>第八章 效益分析</w:t>
      </w:r>
      <w:bookmarkEnd w:id="62"/>
    </w:p>
    <w:p w14:paraId="49B6F062">
      <w:pPr>
        <w:pStyle w:val="3"/>
        <w:spacing w:beforeLines="50" w:afterLines="50" w:line="360" w:lineRule="auto"/>
        <w:jc w:val="center"/>
        <w:rPr>
          <w:color w:val="auto"/>
        </w:rPr>
      </w:pPr>
      <w:bookmarkStart w:id="63" w:name="_Toc26974"/>
      <w:r>
        <w:rPr>
          <w:rFonts w:hint="eastAsia" w:ascii="方正小标宋简体" w:hAnsi="方正小标宋简体" w:eastAsia="方正小标宋简体" w:cs="方正小标宋简体"/>
          <w:b w:val="0"/>
          <w:color w:val="auto"/>
          <w:kern w:val="44"/>
        </w:rPr>
        <w:t>第一节 生态效益</w:t>
      </w:r>
      <w:bookmarkEnd w:id="63"/>
    </w:p>
    <w:p w14:paraId="5E1DF9A7">
      <w:pPr>
        <w:ind w:firstLine="560" w:firstLineChars="200"/>
        <w:rPr>
          <w:rFonts w:ascii="Times New Roman" w:eastAsia="仿宋"/>
          <w:color w:val="auto"/>
          <w:sz w:val="28"/>
          <w:szCs w:val="28"/>
        </w:rPr>
      </w:pPr>
      <w:r>
        <w:rPr>
          <w:rFonts w:ascii="Times New Roman" w:hAnsi="仿宋" w:eastAsia="仿宋"/>
          <w:color w:val="auto"/>
          <w:sz w:val="28"/>
          <w:szCs w:val="28"/>
        </w:rPr>
        <w:t>红树林是我国沿海地区的绿色生态屏障，以红树林为主的消浪林带在消浪促淤、防灾减灾、净化海洋环境等方面将发挥巨大的作用，其防洪减灾价值可等同于完成一项修筑海堤工程和维持海堤日常管理所需耗费的成本。</w:t>
      </w:r>
      <w:r>
        <w:rPr>
          <w:rFonts w:hint="eastAsia" w:ascii="Times New Roman" w:hAnsi="仿宋" w:eastAsia="仿宋"/>
          <w:color w:val="auto"/>
          <w:sz w:val="28"/>
          <w:szCs w:val="28"/>
        </w:rPr>
        <w:t>开展</w:t>
      </w:r>
      <w:r>
        <w:rPr>
          <w:rFonts w:ascii="Times New Roman" w:hAnsi="仿宋" w:eastAsia="仿宋"/>
          <w:color w:val="auto"/>
          <w:sz w:val="28"/>
          <w:szCs w:val="28"/>
        </w:rPr>
        <w:t>红树林</w:t>
      </w:r>
      <w:r>
        <w:rPr>
          <w:rFonts w:hint="eastAsia" w:ascii="Times New Roman" w:hAnsi="仿宋" w:eastAsia="仿宋"/>
          <w:color w:val="auto"/>
          <w:sz w:val="28"/>
          <w:szCs w:val="28"/>
        </w:rPr>
        <w:t>资源保护与</w:t>
      </w:r>
      <w:r>
        <w:rPr>
          <w:rFonts w:ascii="Times New Roman" w:hAnsi="仿宋" w:eastAsia="仿宋"/>
          <w:color w:val="auto"/>
          <w:sz w:val="28"/>
          <w:szCs w:val="28"/>
        </w:rPr>
        <w:t>生态修复建设对改善沿海地区的生态环境、抗击台风</w:t>
      </w:r>
      <w:r>
        <w:rPr>
          <w:rFonts w:hint="eastAsia" w:ascii="Times New Roman" w:hAnsi="仿宋" w:eastAsia="仿宋"/>
          <w:color w:val="auto"/>
          <w:sz w:val="28"/>
          <w:szCs w:val="28"/>
        </w:rPr>
        <w:t>和</w:t>
      </w:r>
      <w:r>
        <w:rPr>
          <w:rFonts w:ascii="Times New Roman" w:hAnsi="仿宋" w:eastAsia="仿宋"/>
          <w:color w:val="auto"/>
          <w:sz w:val="28"/>
          <w:szCs w:val="28"/>
        </w:rPr>
        <w:t>风暴潮</w:t>
      </w:r>
      <w:r>
        <w:rPr>
          <w:rFonts w:hint="eastAsia" w:ascii="Times New Roman" w:hAnsi="仿宋" w:eastAsia="仿宋"/>
          <w:color w:val="auto"/>
          <w:sz w:val="28"/>
          <w:szCs w:val="28"/>
        </w:rPr>
        <w:t>等</w:t>
      </w:r>
      <w:r>
        <w:rPr>
          <w:rFonts w:ascii="Times New Roman" w:hAnsi="仿宋" w:eastAsia="仿宋"/>
          <w:color w:val="auto"/>
          <w:sz w:val="28"/>
          <w:szCs w:val="28"/>
        </w:rPr>
        <w:t>自然灾害袭击、减轻其破坏程度方面具有显著的作用，特别是对沿海地区海堤、农田、房屋、公路等基础设施具有重要的保护作用。红树林体系</w:t>
      </w:r>
      <w:r>
        <w:rPr>
          <w:rFonts w:hint="eastAsia" w:ascii="Times New Roman" w:hAnsi="仿宋" w:eastAsia="仿宋"/>
          <w:color w:val="auto"/>
          <w:sz w:val="28"/>
          <w:szCs w:val="28"/>
        </w:rPr>
        <w:t>还</w:t>
      </w:r>
      <w:r>
        <w:rPr>
          <w:rFonts w:ascii="Times New Roman" w:hAnsi="仿宋" w:eastAsia="仿宋"/>
          <w:color w:val="auto"/>
          <w:sz w:val="28"/>
          <w:szCs w:val="28"/>
        </w:rPr>
        <w:t>通过改善和降低林带防护范围内的风速、改变气流性质，同时间接影响其它气候因子、土壤因子，发挥其防风固沙等功能，以达到改善防护范围内的生物生长环境、调节</w:t>
      </w:r>
      <w:r>
        <w:rPr>
          <w:rFonts w:hint="eastAsia" w:ascii="Times New Roman" w:hAnsi="仿宋" w:eastAsia="仿宋"/>
          <w:color w:val="auto"/>
          <w:sz w:val="28"/>
          <w:szCs w:val="28"/>
        </w:rPr>
        <w:t>区域</w:t>
      </w:r>
      <w:r>
        <w:rPr>
          <w:rFonts w:ascii="Times New Roman" w:hAnsi="仿宋" w:eastAsia="仿宋"/>
          <w:color w:val="auto"/>
          <w:sz w:val="28"/>
          <w:szCs w:val="28"/>
        </w:rPr>
        <w:t>小气候的作用。</w:t>
      </w:r>
      <w:r>
        <w:rPr>
          <w:rFonts w:ascii="Times New Roman" w:hAnsi="仿宋" w:eastAsia="仿宋"/>
          <w:color w:val="auto"/>
          <w:sz w:val="28"/>
          <w:szCs w:val="28"/>
        </w:rPr>
        <w:t>红树林的年防护价值：</w:t>
      </w:r>
      <w:r>
        <w:rPr>
          <w:rFonts w:hint="eastAsia" w:ascii="Times New Roman" w:eastAsia="仿宋"/>
          <w:i/>
          <w:color w:val="auto"/>
          <w:sz w:val="28"/>
          <w:szCs w:val="28"/>
        </w:rPr>
        <w:t>V</w:t>
      </w:r>
      <w:r>
        <w:rPr>
          <w:rFonts w:ascii="Times New Roman" w:hAnsi="仿宋" w:eastAsia="仿宋"/>
          <w:color w:val="auto"/>
          <w:sz w:val="28"/>
          <w:szCs w:val="28"/>
          <w:vertAlign w:val="subscript"/>
        </w:rPr>
        <w:t>红</w:t>
      </w:r>
      <w:r>
        <w:rPr>
          <w:rFonts w:ascii="Times New Roman" w:eastAsia="仿宋"/>
          <w:color w:val="auto"/>
          <w:sz w:val="28"/>
          <w:szCs w:val="28"/>
        </w:rPr>
        <w:t xml:space="preserve"> =</w:t>
      </w:r>
      <w:r>
        <w:rPr>
          <w:rFonts w:ascii="Times New Roman" w:eastAsia="仿宋"/>
          <w:i/>
          <w:color w:val="auto"/>
          <w:sz w:val="28"/>
          <w:szCs w:val="28"/>
        </w:rPr>
        <w:t xml:space="preserve">A </w:t>
      </w:r>
      <w:r>
        <w:rPr>
          <w:rFonts w:ascii="Times New Roman" w:hAnsi="仿宋" w:eastAsia="仿宋"/>
          <w:color w:val="auto"/>
          <w:sz w:val="28"/>
          <w:szCs w:val="28"/>
          <w:vertAlign w:val="subscript"/>
        </w:rPr>
        <w:t>红</w:t>
      </w:r>
      <w:r>
        <w:rPr>
          <w:rFonts w:ascii="Times New Roman" w:eastAsia="仿宋"/>
          <w:color w:val="auto"/>
          <w:sz w:val="28"/>
          <w:szCs w:val="28"/>
        </w:rPr>
        <w:t>×</w:t>
      </w:r>
      <w:r>
        <w:rPr>
          <w:rFonts w:ascii="Times New Roman" w:eastAsia="仿宋"/>
          <w:i/>
          <w:color w:val="auto"/>
          <w:sz w:val="28"/>
          <w:szCs w:val="28"/>
        </w:rPr>
        <w:t xml:space="preserve">C </w:t>
      </w:r>
      <w:r>
        <w:rPr>
          <w:rFonts w:ascii="Times New Roman" w:hAnsi="仿宋" w:eastAsia="仿宋"/>
          <w:color w:val="auto"/>
          <w:sz w:val="28"/>
          <w:szCs w:val="28"/>
          <w:vertAlign w:val="subscript"/>
        </w:rPr>
        <w:t>红</w:t>
      </w:r>
      <w:r>
        <w:rPr>
          <w:rFonts w:ascii="Times New Roman" w:eastAsia="仿宋"/>
          <w:color w:val="auto"/>
          <w:sz w:val="28"/>
          <w:szCs w:val="28"/>
        </w:rPr>
        <w:t xml:space="preserve"> =</w:t>
      </w:r>
      <w:r>
        <w:rPr>
          <w:rFonts w:hint="eastAsia" w:ascii="Times New Roman" w:eastAsia="仿宋"/>
          <w:color w:val="auto"/>
          <w:sz w:val="28"/>
          <w:szCs w:val="28"/>
        </w:rPr>
        <w:t xml:space="preserve">432 </w:t>
      </w:r>
      <w:r>
        <w:rPr>
          <w:rFonts w:ascii="Times New Roman" w:eastAsia="仿宋"/>
          <w:color w:val="auto"/>
          <w:sz w:val="28"/>
          <w:szCs w:val="28"/>
        </w:rPr>
        <w:t>hm</w:t>
      </w:r>
      <w:r>
        <w:rPr>
          <w:rFonts w:ascii="Times New Roman" w:eastAsia="仿宋"/>
          <w:color w:val="auto"/>
          <w:sz w:val="28"/>
          <w:szCs w:val="28"/>
          <w:vertAlign w:val="superscript"/>
        </w:rPr>
        <w:t>2</w:t>
      </w:r>
      <w:r>
        <w:rPr>
          <w:rFonts w:ascii="Times New Roman" w:eastAsia="仿宋"/>
          <w:color w:val="auto"/>
          <w:sz w:val="28"/>
          <w:szCs w:val="28"/>
        </w:rPr>
        <w:t>×17</w:t>
      </w:r>
      <w:r>
        <w:rPr>
          <w:rFonts w:hint="eastAsia" w:ascii="Times New Roman" w:eastAsia="仿宋"/>
          <w:color w:val="auto"/>
          <w:sz w:val="28"/>
          <w:szCs w:val="28"/>
        </w:rPr>
        <w:t>.</w:t>
      </w:r>
      <w:r>
        <w:rPr>
          <w:rFonts w:ascii="Times New Roman" w:eastAsia="仿宋"/>
          <w:color w:val="auto"/>
          <w:sz w:val="28"/>
          <w:szCs w:val="28"/>
        </w:rPr>
        <w:t>33</w:t>
      </w:r>
      <w:r>
        <w:rPr>
          <w:rFonts w:hint="eastAsia" w:ascii="Times New Roman" w:eastAsia="仿宋"/>
          <w:color w:val="auto"/>
          <w:sz w:val="28"/>
          <w:szCs w:val="28"/>
        </w:rPr>
        <w:t>万</w:t>
      </w:r>
      <w:r>
        <w:rPr>
          <w:rFonts w:ascii="Times New Roman" w:hAnsi="仿宋" w:eastAsia="仿宋"/>
          <w:color w:val="auto"/>
          <w:sz w:val="28"/>
          <w:szCs w:val="28"/>
        </w:rPr>
        <w:t>元</w:t>
      </w:r>
      <w:r>
        <w:rPr>
          <w:rFonts w:ascii="Times New Roman" w:eastAsia="仿宋"/>
          <w:color w:val="auto"/>
          <w:sz w:val="28"/>
          <w:szCs w:val="28"/>
        </w:rPr>
        <w:t>/</w:t>
      </w:r>
      <w:r>
        <w:rPr>
          <w:rFonts w:ascii="Times New Roman" w:hAnsi="仿宋" w:eastAsia="仿宋"/>
          <w:color w:val="auto"/>
          <w:sz w:val="28"/>
          <w:szCs w:val="28"/>
        </w:rPr>
        <w:t>年</w:t>
      </w:r>
      <w:r>
        <w:rPr>
          <w:rFonts w:ascii="Times New Roman" w:eastAsia="仿宋"/>
          <w:color w:val="auto"/>
          <w:sz w:val="28"/>
          <w:szCs w:val="28"/>
        </w:rPr>
        <w:t>/hm</w:t>
      </w:r>
      <w:r>
        <w:rPr>
          <w:rFonts w:ascii="Times New Roman" w:eastAsia="仿宋"/>
          <w:color w:val="auto"/>
          <w:sz w:val="28"/>
          <w:szCs w:val="28"/>
          <w:vertAlign w:val="superscript"/>
        </w:rPr>
        <w:t>2</w:t>
      </w:r>
      <w:r>
        <w:rPr>
          <w:rFonts w:ascii="Times New Roman" w:eastAsia="仿宋"/>
          <w:color w:val="auto"/>
          <w:sz w:val="28"/>
          <w:szCs w:val="28"/>
        </w:rPr>
        <w:t xml:space="preserve">= </w:t>
      </w:r>
      <w:r>
        <w:rPr>
          <w:rFonts w:hint="eastAsia" w:ascii="Times New Roman" w:eastAsia="仿宋"/>
          <w:color w:val="auto"/>
          <w:sz w:val="28"/>
          <w:szCs w:val="28"/>
        </w:rPr>
        <w:t>7486.56</w:t>
      </w:r>
      <w:r>
        <w:rPr>
          <w:rFonts w:hint="eastAsia" w:ascii="Times New Roman" w:hAnsi="仿宋" w:eastAsia="仿宋"/>
          <w:color w:val="auto"/>
          <w:sz w:val="28"/>
          <w:szCs w:val="28"/>
        </w:rPr>
        <w:t>万</w:t>
      </w:r>
      <w:r>
        <w:rPr>
          <w:rFonts w:ascii="Times New Roman" w:hAnsi="仿宋" w:eastAsia="仿宋"/>
          <w:color w:val="auto"/>
          <w:sz w:val="28"/>
          <w:szCs w:val="28"/>
        </w:rPr>
        <w:t>元</w:t>
      </w:r>
      <w:r>
        <w:rPr>
          <w:rFonts w:ascii="Times New Roman" w:eastAsia="仿宋"/>
          <w:color w:val="auto"/>
          <w:sz w:val="28"/>
          <w:szCs w:val="28"/>
        </w:rPr>
        <w:t xml:space="preserve"> /</w:t>
      </w:r>
      <w:r>
        <w:rPr>
          <w:rFonts w:ascii="Times New Roman" w:hAnsi="仿宋" w:eastAsia="仿宋"/>
          <w:color w:val="auto"/>
          <w:sz w:val="28"/>
          <w:szCs w:val="28"/>
        </w:rPr>
        <w:t>年。</w:t>
      </w:r>
    </w:p>
    <w:p w14:paraId="4C498236">
      <w:pPr>
        <w:pStyle w:val="3"/>
        <w:spacing w:beforeLines="50" w:afterLines="50" w:line="360" w:lineRule="auto"/>
        <w:jc w:val="center"/>
        <w:rPr>
          <w:color w:val="auto"/>
        </w:rPr>
      </w:pPr>
      <w:bookmarkStart w:id="64" w:name="_Toc28239"/>
      <w:r>
        <w:rPr>
          <w:rFonts w:hint="eastAsia" w:ascii="方正小标宋简体" w:hAnsi="方正小标宋简体" w:eastAsia="方正小标宋简体" w:cs="方正小标宋简体"/>
          <w:b w:val="0"/>
          <w:color w:val="auto"/>
          <w:kern w:val="44"/>
        </w:rPr>
        <w:t>第二节 社会效益</w:t>
      </w:r>
      <w:bookmarkEnd w:id="64"/>
    </w:p>
    <w:p w14:paraId="6234B7BE">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我省沿海地区是对外开放和发展外向型经济的重要基地和窗口，实施红树林保护与修复将有助于建设良好的生态屏障和改善沿海地区生态、人居环境，将在优化投资条件、吸引资本、提高生态承载能力等方面发挥巨大作用。红树林资源保护与修复规划建设总体时间长、工程量大，需要大量的劳动力，是吸纳农村剩余劳动力的有效途径之一，有利于维护社会稳定。规划后期的管理、经营、管护、生物多样性保护、科学研究等将提供大量社会就业机会，缓解社会就业压力，创造社会就业价值。红树林资源保护与修复规划建设过程中设立的自然保护地、重要湿地等，可作为高校、科研机构的教学科研基地和科普宣教基地，有助于发挥其文化、科研、科普宣传、国际合作等方面的社会效益。</w:t>
      </w:r>
    </w:p>
    <w:p w14:paraId="40DE57AC">
      <w:pPr>
        <w:pStyle w:val="3"/>
        <w:spacing w:beforeLines="50" w:afterLines="50" w:line="360" w:lineRule="auto"/>
        <w:jc w:val="center"/>
        <w:rPr>
          <w:color w:val="auto"/>
        </w:rPr>
      </w:pPr>
      <w:bookmarkStart w:id="65" w:name="_Toc19163"/>
      <w:r>
        <w:rPr>
          <w:rFonts w:hint="eastAsia" w:ascii="方正小标宋简体" w:hAnsi="方正小标宋简体" w:eastAsia="方正小标宋简体" w:cs="方正小标宋简体"/>
          <w:b w:val="0"/>
          <w:color w:val="auto"/>
          <w:kern w:val="44"/>
        </w:rPr>
        <w:t>第三节 经济效益</w:t>
      </w:r>
      <w:bookmarkEnd w:id="65"/>
    </w:p>
    <w:p w14:paraId="4CEC33CA">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红树林资源保护与修复规划区通过人工造林、封滩育林等措施，增加红树林面积，不仅为规划区提供了良好的生态环境，还将提供丰富的非木质林产品。进一步增加沿海地区经济收入，逐渐提高规划区林业产值在农业总产值的比重，突出林业的社会经济地位，对于调整经济产业结构、加快林业经济发展具有重要促进作用。红树林资源保护与修复建设在改善沿海地区的生态状况、美化生态环境的同时，能吸引游客、研学团队等，有助于带动当地休憩旅游产业，在红树林生态游憩方面产生理想的经济效益。</w:t>
      </w:r>
    </w:p>
    <w:p w14:paraId="0E8825B6">
      <w:pPr>
        <w:widowControl/>
        <w:adjustRightInd/>
        <w:jc w:val="left"/>
        <w:textAlignment w:val="auto"/>
        <w:rPr>
          <w:rFonts w:ascii="Times New Roman" w:eastAsia="仿宋"/>
          <w:color w:val="auto"/>
          <w:sz w:val="28"/>
          <w:szCs w:val="28"/>
        </w:rPr>
      </w:pPr>
      <w:r>
        <w:rPr>
          <w:rFonts w:ascii="Times New Roman" w:eastAsia="仿宋"/>
          <w:color w:val="auto"/>
          <w:sz w:val="28"/>
          <w:szCs w:val="28"/>
        </w:rPr>
        <w:br w:type="page"/>
      </w:r>
    </w:p>
    <w:p w14:paraId="0FDC7249">
      <w:pPr>
        <w:pStyle w:val="2"/>
        <w:spacing w:beforeLines="50" w:afterLines="50" w:line="360" w:lineRule="auto"/>
        <w:jc w:val="center"/>
        <w:rPr>
          <w:rFonts w:ascii="方正小标宋简体" w:hAnsi="方正小标宋简体" w:eastAsia="方正小标宋简体" w:cs="方正小标宋简体"/>
          <w:b w:val="0"/>
          <w:color w:val="auto"/>
          <w:sz w:val="36"/>
          <w:szCs w:val="36"/>
        </w:rPr>
      </w:pPr>
      <w:bookmarkStart w:id="66" w:name="_Toc1354"/>
      <w:r>
        <w:rPr>
          <w:rFonts w:hint="eastAsia" w:ascii="方正小标宋简体" w:hAnsi="方正小标宋简体" w:eastAsia="方正小标宋简体" w:cs="方正小标宋简体"/>
          <w:b w:val="0"/>
          <w:color w:val="auto"/>
          <w:sz w:val="36"/>
          <w:szCs w:val="36"/>
        </w:rPr>
        <w:t>第九章 保障措施</w:t>
      </w:r>
      <w:bookmarkEnd w:id="66"/>
    </w:p>
    <w:p w14:paraId="454EDB5F">
      <w:pPr>
        <w:pStyle w:val="14"/>
        <w:widowControl/>
        <w:adjustRightInd/>
        <w:spacing w:before="0" w:beforeAutospacing="0" w:after="0" w:afterAutospacing="0"/>
        <w:ind w:firstLine="562" w:firstLineChars="200"/>
        <w:jc w:val="both"/>
        <w:textAlignment w:val="auto"/>
        <w:rPr>
          <w:rFonts w:ascii="Times New Roman" w:eastAsia="仿宋"/>
          <w:b/>
          <w:color w:val="auto"/>
          <w:sz w:val="28"/>
          <w:szCs w:val="28"/>
        </w:rPr>
      </w:pPr>
      <w:r>
        <w:rPr>
          <w:rFonts w:hint="eastAsia" w:ascii="Times New Roman" w:eastAsia="仿宋"/>
          <w:b/>
          <w:color w:val="auto"/>
          <w:sz w:val="28"/>
          <w:szCs w:val="28"/>
        </w:rPr>
        <w:t>（一）加强组织领导</w:t>
      </w:r>
    </w:p>
    <w:p w14:paraId="25073FBD">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强化规划组织领导、落实规划目标责任、规范工程管理监督是推进临高县红树林资源保护与修复的重要保障。一是要全面加强组织领导。林业主管部门要进一步建立和完善组织管理机制，加强与相关部门之间的沟通、协调与合作，建立健全工程建设管理机构，加强乡镇林业工作站建设，充实基层管理人员，改善工作条件，强化管理职能，形成上下联动的管理体系，确保有效发挥其职责，共同推进规划建设。二是要切实落实目标责任。将红树林保护工作纳入各级政府的重要议事日程，将规划提出的目标、任务、重点工程与重点项目以及保障措施纳入各地经济社会发展规划，明确责任分工，科学筹划，精心组织，对纳入规划的重大工程要优先列入年度统筹推进计划。三是要加强规划各项工程的建设管理。规划实施单位要强化工程全过程监督管理，狠抓规划计划、实施方案、年度任务、作业设计、种苗质量、造林施工、检查验收、抚育管护等关键环节，确保建设质量。</w:t>
      </w:r>
    </w:p>
    <w:p w14:paraId="76221B2E">
      <w:pPr>
        <w:pStyle w:val="14"/>
        <w:widowControl/>
        <w:adjustRightInd/>
        <w:spacing w:before="0" w:beforeAutospacing="0" w:after="0" w:afterAutospacing="0"/>
        <w:ind w:firstLine="562" w:firstLineChars="200"/>
        <w:jc w:val="both"/>
        <w:textAlignment w:val="auto"/>
        <w:rPr>
          <w:rFonts w:ascii="Times New Roman" w:eastAsia="仿宋"/>
          <w:b/>
          <w:color w:val="auto"/>
          <w:sz w:val="28"/>
          <w:szCs w:val="28"/>
        </w:rPr>
      </w:pPr>
      <w:r>
        <w:rPr>
          <w:rFonts w:hint="eastAsia" w:ascii="Times New Roman" w:eastAsia="仿宋"/>
          <w:b/>
          <w:color w:val="auto"/>
          <w:sz w:val="28"/>
          <w:szCs w:val="28"/>
        </w:rPr>
        <w:t>（二）统筹用地管理</w:t>
      </w:r>
    </w:p>
    <w:p w14:paraId="636D368E">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退塘还林是红树林资源保护与修复规划的重点工作之一，完善相关用地政策，统筹协调用地规划，解决好规划建设用地紧张的问题。一方面要统筹协调各类用地规划，各级政府要按照生态优先、因害设防、因地制宜的原则，切实统筹协调好林业、资规、农业、水利等部门的相关用地规划，将沿海地区台风、风暴潮危害频发和水土流失危害严重等生态地位重要的临海区域优先规划为红树林营造工程建设用地。另一方面要逐步实施退塘造林，将台风、风暴潮危害频发、水土流失、风沙危害和盐碱化严重、养殖环境破坏严重、生产条件较差、养殖产量低的渔业用地，及自然保护地内的养殖塘纳入退塘造林计划，根据红树林营造工作需要，逐步实施退塘造林。人民政府应根据规划的退塘造林任务，落实好退塘补偿及租地专项费用，确保红树林营造工程建设任务顺利完成。</w:t>
      </w:r>
    </w:p>
    <w:p w14:paraId="66F2C67A">
      <w:pPr>
        <w:pStyle w:val="14"/>
        <w:widowControl/>
        <w:adjustRightInd/>
        <w:spacing w:before="0" w:beforeAutospacing="0" w:after="0" w:afterAutospacing="0"/>
        <w:ind w:firstLine="562" w:firstLineChars="200"/>
        <w:jc w:val="both"/>
        <w:textAlignment w:val="auto"/>
        <w:rPr>
          <w:rFonts w:ascii="Times New Roman" w:eastAsia="仿宋"/>
          <w:b/>
          <w:color w:val="auto"/>
          <w:sz w:val="28"/>
          <w:szCs w:val="28"/>
        </w:rPr>
      </w:pPr>
      <w:r>
        <w:rPr>
          <w:rFonts w:hint="eastAsia" w:ascii="Times New Roman" w:eastAsia="仿宋"/>
          <w:b/>
          <w:color w:val="auto"/>
          <w:sz w:val="28"/>
          <w:szCs w:val="28"/>
        </w:rPr>
        <w:t>（三）完善配套政策</w:t>
      </w:r>
    </w:p>
    <w:p w14:paraId="709825E8">
      <w:pPr>
        <w:ind w:firstLine="560" w:firstLineChars="200"/>
        <w:rPr>
          <w:rFonts w:ascii="仿宋" w:hAnsi="仿宋" w:eastAsia="仿宋" w:cs="宋体"/>
          <w:color w:val="auto"/>
          <w:sz w:val="28"/>
          <w:szCs w:val="28"/>
        </w:rPr>
      </w:pPr>
      <w:r>
        <w:rPr>
          <w:rFonts w:hint="eastAsia" w:ascii="Times New Roman" w:eastAsia="仿宋"/>
          <w:color w:val="auto"/>
          <w:sz w:val="28"/>
          <w:szCs w:val="28"/>
        </w:rPr>
        <w:t>建立严格的红树林资源利用、占用、征用审批制度，明确各级审批权限，杜绝多头审批、越级审批、未批先用。实行工程建设项目对红树林生态系统影响评价制度，开展红树林生态旅游等重大项目时，必须制定详细规划并在项目审批时提交，杜绝边规划边开工。</w:t>
      </w:r>
      <w:r>
        <w:rPr>
          <w:rFonts w:hint="eastAsia" w:ascii="仿宋" w:hAnsi="仿宋" w:eastAsia="仿宋" w:cs="宋体"/>
          <w:color w:val="auto"/>
          <w:sz w:val="28"/>
          <w:szCs w:val="28"/>
        </w:rPr>
        <w:t>研究出台红树林占补平衡政策，工程建设项目占用红树林的，必须恢复同等面积以上的红树林，确保红树林资源不因工程建设而减少。建立巡护检查制度，加强对红树林自然保护地、重要湿地内各项活动的管理和监督，及时发现和制止破坏红树林资源的行为，并对因自然原因被毁坏的红树林采取抢救恢复措施。贯彻推进自然资源产权制度改革要求，按照谁修复、谁受益的原则，鼓励社会资金投入红树林保护修复。研究开展红树林碳汇项目开发，探索建立红树林生态产品价值实现途径。</w:t>
      </w:r>
    </w:p>
    <w:p w14:paraId="7385F28C">
      <w:pPr>
        <w:pStyle w:val="14"/>
        <w:widowControl/>
        <w:adjustRightInd/>
        <w:spacing w:before="0" w:beforeAutospacing="0" w:after="0" w:afterAutospacing="0"/>
        <w:ind w:firstLine="562" w:firstLineChars="200"/>
        <w:jc w:val="both"/>
        <w:textAlignment w:val="auto"/>
        <w:rPr>
          <w:rFonts w:ascii="Times New Roman" w:eastAsia="仿宋"/>
          <w:b/>
          <w:color w:val="auto"/>
          <w:sz w:val="28"/>
          <w:szCs w:val="28"/>
        </w:rPr>
      </w:pPr>
      <w:r>
        <w:rPr>
          <w:rFonts w:hint="eastAsia" w:ascii="Times New Roman" w:eastAsia="仿宋"/>
          <w:b/>
          <w:color w:val="auto"/>
          <w:sz w:val="28"/>
          <w:szCs w:val="28"/>
        </w:rPr>
        <w:t>（四）广泛筹集资金</w:t>
      </w:r>
    </w:p>
    <w:p w14:paraId="354645C5">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红树林资源保护与修复规划建设资金的及时、足额投入与安全使用是规划顺利实施的根本保障。一是要坚持以政府投入为主，红树林资源保护与修复建设的主体是各级政府，政府要加大资金投入力度，将红树林营造与修复工程、管理和保护等经费纳入本级公共财政预算，确保完成规划任务所需资金能够足额到位。二是建立多元化的资金投入机制，国家鼓励金融和社会资本投入工程建设，根据《国家发展改革委关于进一步利用开发性和政策性金融推进林业生态建设的通知》（发改投资〔2017〕140 号）和《国家发展改革委国家林业局关于运用政府和社会资本合作模式推进林业建设的指导意见（发改农经〔2016〕2455 号）》要求，动员各方力量共同参与到规划建设中，三是要严格规划建设资金管理，建立健全严格资金管理的长效机制，既要严格按照规划建设任务、投资标准和进度要求合理安排建设资金，确保工程建设顺利实施；又要把好建设资金审计关，严格落实管钱用钱责任，确保资金使用安全。</w:t>
      </w:r>
    </w:p>
    <w:p w14:paraId="24801716">
      <w:pPr>
        <w:pStyle w:val="14"/>
        <w:widowControl/>
        <w:adjustRightInd/>
        <w:spacing w:before="0" w:beforeAutospacing="0" w:after="0" w:afterAutospacing="0"/>
        <w:ind w:firstLine="562" w:firstLineChars="200"/>
        <w:jc w:val="both"/>
        <w:textAlignment w:val="auto"/>
        <w:rPr>
          <w:rFonts w:ascii="Times New Roman" w:eastAsia="仿宋"/>
          <w:b/>
          <w:color w:val="auto"/>
          <w:sz w:val="28"/>
          <w:szCs w:val="28"/>
        </w:rPr>
      </w:pPr>
      <w:r>
        <w:rPr>
          <w:rFonts w:hint="eastAsia" w:ascii="Times New Roman" w:eastAsia="仿宋"/>
          <w:b/>
          <w:color w:val="auto"/>
          <w:sz w:val="28"/>
          <w:szCs w:val="28"/>
        </w:rPr>
        <w:t>（五）严格执法监督</w:t>
      </w:r>
    </w:p>
    <w:p w14:paraId="4CF13877">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建立由林业、自然资源、生态环境、水利、农业农村、海洋等相关部门组成的统一联合执法机制，在红树林区域实行生态环境保护综合执法，加强执法力度，定期开展专项行动，及时发现红树林领域违法违规问题。建立健全重大林业行政案件逐级上报制度，对大案要案进行重点督察督办，依法严厉打击乱砍滥伐、乱征滥占红树林地和湿地等违法行为，坚决遏制红树林“边建设边破坏”的现象。严格执行与红树林保护有关的法律法规，搞好执法宣传和普法培训。强化红树林保护责任，针对红树林管理工作现状，结合本地实际，制定管护制度，落实管护人员和责任，有效巩固保护和修复成果。对违反法律法规，造成红树林生态系统和资源环境受到损害的有关部门和责任人员，严肃追究责任，涉嫌犯罪的移送司法机关处理。</w:t>
      </w:r>
    </w:p>
    <w:p w14:paraId="3EE11F32">
      <w:pPr>
        <w:pStyle w:val="14"/>
        <w:widowControl/>
        <w:adjustRightInd/>
        <w:spacing w:before="0" w:beforeAutospacing="0" w:after="0" w:afterAutospacing="0"/>
        <w:ind w:firstLine="562" w:firstLineChars="200"/>
        <w:jc w:val="both"/>
        <w:textAlignment w:val="auto"/>
        <w:rPr>
          <w:rFonts w:ascii="Times New Roman" w:eastAsia="仿宋"/>
          <w:b/>
          <w:color w:val="auto"/>
          <w:sz w:val="28"/>
          <w:szCs w:val="28"/>
        </w:rPr>
      </w:pPr>
      <w:r>
        <w:rPr>
          <w:rFonts w:hint="eastAsia" w:ascii="Times New Roman" w:eastAsia="仿宋"/>
          <w:b/>
          <w:color w:val="auto"/>
          <w:sz w:val="28"/>
          <w:szCs w:val="28"/>
        </w:rPr>
        <w:t>（六）大力宣传引导</w:t>
      </w:r>
    </w:p>
    <w:p w14:paraId="43942C67">
      <w:pPr>
        <w:pStyle w:val="14"/>
        <w:widowControl/>
        <w:adjustRightInd/>
        <w:spacing w:before="0" w:beforeAutospacing="0" w:after="0" w:afterAutospacing="0"/>
        <w:ind w:firstLine="560" w:firstLineChars="200"/>
        <w:jc w:val="both"/>
        <w:textAlignment w:val="auto"/>
        <w:rPr>
          <w:rFonts w:ascii="Times New Roman" w:eastAsia="仿宋"/>
          <w:color w:val="auto"/>
          <w:sz w:val="28"/>
          <w:szCs w:val="28"/>
        </w:rPr>
      </w:pPr>
      <w:r>
        <w:rPr>
          <w:rFonts w:hint="eastAsia" w:ascii="Times New Roman" w:eastAsia="仿宋"/>
          <w:color w:val="auto"/>
          <w:sz w:val="28"/>
          <w:szCs w:val="28"/>
        </w:rPr>
        <w:t>加强红树林相关法律法规的宣传贯彻，在沿海地区有红树林分布的乡镇、村庄、港口、码头、旅游景点设置宣传牌，印发有关的宣传资料，普及相关法律法规知识。充分利用报纸、广播、电视、互联网和移动媒体等渠道，加强红树林保护科普宣传教育，提高公众对红树林生态、社会、文化、经济价值的认识，形成全社会共同保护红树林的良好氛围。鼓励和引导群众通过订立乡规民约，招募红树林保护志愿者开展公益活动，在广大在校学生中开展红树林保护知识教育，培育全社会公民爱林护林的生态道德和行为准则。及时公布红树林生态保护重要举措和阶段成效，增强群众对生态建设的参与感、获得感和幸福感。</w:t>
      </w:r>
    </w:p>
    <w:p w14:paraId="4D1E805F">
      <w:pPr>
        <w:widowControl/>
        <w:adjustRightInd/>
        <w:jc w:val="left"/>
        <w:textAlignment w:val="auto"/>
        <w:rPr>
          <w:rFonts w:ascii="Times New Roman" w:eastAsia="仿宋"/>
          <w:color w:val="auto"/>
          <w:sz w:val="28"/>
          <w:szCs w:val="28"/>
        </w:rPr>
        <w:sectPr>
          <w:footerReference r:id="rId9" w:type="default"/>
          <w:pgSz w:w="11906" w:h="16838"/>
          <w:pgMar w:top="1440" w:right="1800" w:bottom="1440" w:left="1800" w:header="851" w:footer="992" w:gutter="0"/>
          <w:pgNumType w:start="1"/>
          <w:cols w:space="425" w:num="1"/>
          <w:docGrid w:type="lines" w:linePitch="312" w:charSpace="0"/>
        </w:sectPr>
      </w:pPr>
    </w:p>
    <w:p w14:paraId="5936F11C">
      <w:pPr>
        <w:widowControl/>
        <w:adjustRightInd/>
        <w:jc w:val="left"/>
        <w:textAlignment w:val="auto"/>
        <w:rPr>
          <w:rFonts w:ascii="Times New Roman" w:eastAsia="仿宋"/>
          <w:color w:val="auto"/>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4376">
    <w:pPr>
      <w:pStyle w:val="9"/>
      <w:autoSpaceDE w:val="0"/>
      <w:autoSpaceDN w:val="0"/>
      <w:ind w:right="360"/>
      <w:textAlignment w:val="bottom"/>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165100</wp:posOffset>
              </wp:positionV>
              <wp:extent cx="114935" cy="37528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14935" cy="375285"/>
                      </a:xfrm>
                      <a:prstGeom prst="rect">
                        <a:avLst/>
                      </a:prstGeom>
                      <a:noFill/>
                      <a:ln w="6350">
                        <a:noFill/>
                      </a:ln>
                      <a:effectLst/>
                    </wps:spPr>
                    <wps:txbx>
                      <w:txbxContent>
                        <w:p w14:paraId="19B54245">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13pt;height:29.55pt;width:9.05pt;mso-position-horizontal:center;mso-position-horizontal-relative:margin;mso-wrap-style:none;z-index:251659264;mso-width-relative:page;mso-height-relative:page;" filled="f" stroked="f" coordsize="21600,21600" o:gfxdata="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RHtFjTAAAABQEAAA8AAAAAAAAAAQAgAAAAIgAAAGRycy9kb3ducmV2Lnht&#10;bFBLAQIUABQAAAAIAIdO4kA3HmeBNwIAAGEEAAAOAAAAAAAAAAEAIAAAACIBAABkcnMvZTJvRG9j&#10;LnhtbFBLBQYAAAAABgAGAFkBAADLBQAAAAA=&#10;">
              <v:fill on="f" focussize="0,0"/>
              <v:stroke on="f" weight="0.5pt"/>
              <v:imagedata o:title=""/>
              <o:lock v:ext="edit" aspectratio="f"/>
              <v:textbox inset="0mm,0mm,0mm,0mm" style="mso-fit-shape-to-text:t;">
                <w:txbxContent>
                  <w:p w14:paraId="19B54245">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59FE">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57AA750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0D49">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165100</wp:posOffset>
              </wp:positionV>
              <wp:extent cx="114935" cy="3752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114935" cy="375285"/>
                      </a:xfrm>
                      <a:prstGeom prst="rect">
                        <a:avLst/>
                      </a:prstGeom>
                      <a:noFill/>
                      <a:ln w="6350">
                        <a:noFill/>
                      </a:ln>
                      <a:effectLst/>
                    </wps:spPr>
                    <wps:txbx>
                      <w:txbxContent>
                        <w:p w14:paraId="7B142CB8">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13pt;height:29.55pt;width:9.05pt;mso-position-horizontal:center;mso-position-horizontal-relative:margin;mso-wrap-style:none;z-index:251660288;mso-width-relative:page;mso-height-relative:page;" filled="f" stroked="f" coordsize="21600,21600" o:gfxdata="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Ee0WNMAAAAFAQAADwAAAAAAAAABACAAAAAiAAAAZHJzL2Rvd25yZXYueG1s&#10;UEsBAhQAFAAAAAgAh07iQHgZ2M42AgAAYQQAAA4AAAAAAAAAAQAgAAAAIgEAAGRycy9lMm9Eb2Mu&#10;eG1sUEsFBgAAAAAGAAYAWQEAAMoFAAAAAA==&#10;">
              <v:fill on="f" focussize="0,0"/>
              <v:stroke on="f" weight="0.5pt"/>
              <v:imagedata o:title=""/>
              <o:lock v:ext="edit" aspectratio="f"/>
              <v:textbox inset="0mm,0mm,0mm,0mm" style="mso-fit-shape-to-text:t;">
                <w:txbxContent>
                  <w:p w14:paraId="7B142CB8">
                    <w:pPr>
                      <w:pStyle w:val="1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CAF81">
    <w:pPr>
      <w:pStyle w:val="9"/>
      <w:jc w:val="center"/>
    </w:pPr>
  </w:p>
  <w:p w14:paraId="5F4FD4EB">
    <w:pPr>
      <w:pStyle w:val="9"/>
      <w:autoSpaceDE w:val="0"/>
      <w:autoSpaceDN w:val="0"/>
      <w:ind w:right="360"/>
      <w:textAlignment w:val="bottom"/>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944645"/>
      <w:docPartObj>
        <w:docPartGallery w:val="AutoText"/>
      </w:docPartObj>
    </w:sdtPr>
    <w:sdtContent>
      <w:p w14:paraId="5EFF6ACF">
        <w:pPr>
          <w:pStyle w:val="9"/>
          <w:jc w:val="center"/>
        </w:pPr>
        <w:r>
          <w:fldChar w:fldCharType="begin"/>
        </w:r>
        <w:r>
          <w:instrText xml:space="preserve">PAGE   \* MERGEFORMAT</w:instrText>
        </w:r>
        <w:r>
          <w:fldChar w:fldCharType="separate"/>
        </w:r>
        <w:r>
          <w:rPr>
            <w:lang w:val="zh-CN"/>
          </w:rPr>
          <w:t>III</w:t>
        </w:r>
        <w:r>
          <w:fldChar w:fldCharType="end"/>
        </w:r>
      </w:p>
    </w:sdtContent>
  </w:sdt>
  <w:p w14:paraId="4F319E73">
    <w:pPr>
      <w:pStyle w:val="9"/>
      <w:autoSpaceDE w:val="0"/>
      <w:autoSpaceDN w:val="0"/>
      <w:ind w:right="360"/>
      <w:textAlignment w:val="bottom"/>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0894">
    <w:pPr>
      <w:pStyle w:val="9"/>
      <w:jc w:val="center"/>
    </w:pPr>
    <w:r>
      <w:fldChar w:fldCharType="begin"/>
    </w:r>
    <w:r>
      <w:instrText xml:space="preserve">PAGE   \* MERGEFORMAT</w:instrText>
    </w:r>
    <w:r>
      <w:fldChar w:fldCharType="separate"/>
    </w:r>
    <w:r>
      <w:rPr>
        <w:lang w:val="zh-CN"/>
      </w:rPr>
      <w:t>4</w:t>
    </w:r>
    <w:r>
      <w:fldChar w:fldCharType="end"/>
    </w:r>
  </w:p>
  <w:p w14:paraId="42EA0A88">
    <w:pPr>
      <w:pStyle w:val="9"/>
      <w:autoSpaceDE w:val="0"/>
      <w:autoSpaceDN w:val="0"/>
      <w:ind w:right="360"/>
      <w:textAlignment w:val="bottom"/>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8B7E">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1E"/>
    <w:rsid w:val="00006350"/>
    <w:rsid w:val="0002508D"/>
    <w:rsid w:val="00027DE8"/>
    <w:rsid w:val="0003391B"/>
    <w:rsid w:val="0004404C"/>
    <w:rsid w:val="00044652"/>
    <w:rsid w:val="00050179"/>
    <w:rsid w:val="0005765E"/>
    <w:rsid w:val="0006029E"/>
    <w:rsid w:val="00067F3C"/>
    <w:rsid w:val="00072F19"/>
    <w:rsid w:val="000734A4"/>
    <w:rsid w:val="0008210D"/>
    <w:rsid w:val="00087672"/>
    <w:rsid w:val="00093578"/>
    <w:rsid w:val="000A28E4"/>
    <w:rsid w:val="000D70D4"/>
    <w:rsid w:val="000D749F"/>
    <w:rsid w:val="000F223F"/>
    <w:rsid w:val="000F3914"/>
    <w:rsid w:val="00103D1F"/>
    <w:rsid w:val="00103E8B"/>
    <w:rsid w:val="001062B2"/>
    <w:rsid w:val="00125273"/>
    <w:rsid w:val="001307CD"/>
    <w:rsid w:val="00131451"/>
    <w:rsid w:val="00133595"/>
    <w:rsid w:val="00135961"/>
    <w:rsid w:val="00136909"/>
    <w:rsid w:val="00136C41"/>
    <w:rsid w:val="0014407D"/>
    <w:rsid w:val="001446F1"/>
    <w:rsid w:val="00160C95"/>
    <w:rsid w:val="00185B5F"/>
    <w:rsid w:val="00186EA9"/>
    <w:rsid w:val="00193499"/>
    <w:rsid w:val="00197B51"/>
    <w:rsid w:val="001B4A0E"/>
    <w:rsid w:val="001C0F99"/>
    <w:rsid w:val="001C42E9"/>
    <w:rsid w:val="001C44CA"/>
    <w:rsid w:val="001D1ED1"/>
    <w:rsid w:val="001D63ED"/>
    <w:rsid w:val="001E740E"/>
    <w:rsid w:val="001F5DB3"/>
    <w:rsid w:val="00201AB1"/>
    <w:rsid w:val="00205B90"/>
    <w:rsid w:val="00207E1E"/>
    <w:rsid w:val="00210C33"/>
    <w:rsid w:val="00212819"/>
    <w:rsid w:val="002141F3"/>
    <w:rsid w:val="002167AB"/>
    <w:rsid w:val="00232B6A"/>
    <w:rsid w:val="00247BD6"/>
    <w:rsid w:val="00261020"/>
    <w:rsid w:val="002611AF"/>
    <w:rsid w:val="002625BC"/>
    <w:rsid w:val="00263145"/>
    <w:rsid w:val="00263D77"/>
    <w:rsid w:val="00293104"/>
    <w:rsid w:val="002B1C6D"/>
    <w:rsid w:val="002B3423"/>
    <w:rsid w:val="002C336C"/>
    <w:rsid w:val="002C5CE2"/>
    <w:rsid w:val="002D5487"/>
    <w:rsid w:val="002D6FA0"/>
    <w:rsid w:val="002E0513"/>
    <w:rsid w:val="002E64B5"/>
    <w:rsid w:val="002F2731"/>
    <w:rsid w:val="002F65C0"/>
    <w:rsid w:val="002F7786"/>
    <w:rsid w:val="00305BC7"/>
    <w:rsid w:val="0030621F"/>
    <w:rsid w:val="00317BC8"/>
    <w:rsid w:val="003322D8"/>
    <w:rsid w:val="00342E03"/>
    <w:rsid w:val="00352B8A"/>
    <w:rsid w:val="00354228"/>
    <w:rsid w:val="00354B14"/>
    <w:rsid w:val="003600CA"/>
    <w:rsid w:val="003664FC"/>
    <w:rsid w:val="00366975"/>
    <w:rsid w:val="00386FF4"/>
    <w:rsid w:val="003B07F4"/>
    <w:rsid w:val="003B69D0"/>
    <w:rsid w:val="003B779B"/>
    <w:rsid w:val="003F2852"/>
    <w:rsid w:val="003F4E96"/>
    <w:rsid w:val="003F5027"/>
    <w:rsid w:val="003F56BA"/>
    <w:rsid w:val="00405CD3"/>
    <w:rsid w:val="00410343"/>
    <w:rsid w:val="00414A6E"/>
    <w:rsid w:val="0042723A"/>
    <w:rsid w:val="00430527"/>
    <w:rsid w:val="00431F91"/>
    <w:rsid w:val="004322D9"/>
    <w:rsid w:val="00437716"/>
    <w:rsid w:val="0044215F"/>
    <w:rsid w:val="00446C7D"/>
    <w:rsid w:val="00451229"/>
    <w:rsid w:val="00474E3A"/>
    <w:rsid w:val="0047721F"/>
    <w:rsid w:val="00481037"/>
    <w:rsid w:val="00492F6C"/>
    <w:rsid w:val="004A5A70"/>
    <w:rsid w:val="004A6592"/>
    <w:rsid w:val="004A6ABE"/>
    <w:rsid w:val="004B33C8"/>
    <w:rsid w:val="004C0E12"/>
    <w:rsid w:val="004D7B39"/>
    <w:rsid w:val="004E12AC"/>
    <w:rsid w:val="004E7BA7"/>
    <w:rsid w:val="004F1EB1"/>
    <w:rsid w:val="004F2D03"/>
    <w:rsid w:val="0050040C"/>
    <w:rsid w:val="0050052D"/>
    <w:rsid w:val="00501EA0"/>
    <w:rsid w:val="00515A0F"/>
    <w:rsid w:val="00520329"/>
    <w:rsid w:val="00520DE2"/>
    <w:rsid w:val="00526493"/>
    <w:rsid w:val="00530036"/>
    <w:rsid w:val="00557F7E"/>
    <w:rsid w:val="00572F0A"/>
    <w:rsid w:val="00574B7D"/>
    <w:rsid w:val="0059394A"/>
    <w:rsid w:val="005B0AA7"/>
    <w:rsid w:val="005B6C9B"/>
    <w:rsid w:val="005D4D4E"/>
    <w:rsid w:val="005D5B00"/>
    <w:rsid w:val="005E4324"/>
    <w:rsid w:val="005F400B"/>
    <w:rsid w:val="00610201"/>
    <w:rsid w:val="00631C4E"/>
    <w:rsid w:val="00635DFF"/>
    <w:rsid w:val="0065493E"/>
    <w:rsid w:val="00664727"/>
    <w:rsid w:val="006734F0"/>
    <w:rsid w:val="00684597"/>
    <w:rsid w:val="00692727"/>
    <w:rsid w:val="006B45EF"/>
    <w:rsid w:val="006C3052"/>
    <w:rsid w:val="006C3FF7"/>
    <w:rsid w:val="006C537F"/>
    <w:rsid w:val="006D0D8E"/>
    <w:rsid w:val="006D3AED"/>
    <w:rsid w:val="006E10E1"/>
    <w:rsid w:val="006E1542"/>
    <w:rsid w:val="006F09F0"/>
    <w:rsid w:val="0072504B"/>
    <w:rsid w:val="00741E83"/>
    <w:rsid w:val="00755B1B"/>
    <w:rsid w:val="00761570"/>
    <w:rsid w:val="0077450C"/>
    <w:rsid w:val="00787133"/>
    <w:rsid w:val="007965FC"/>
    <w:rsid w:val="007B4BB9"/>
    <w:rsid w:val="007B6E8A"/>
    <w:rsid w:val="007E7E9E"/>
    <w:rsid w:val="007F3DD2"/>
    <w:rsid w:val="008025E3"/>
    <w:rsid w:val="008275CC"/>
    <w:rsid w:val="00831FA9"/>
    <w:rsid w:val="00836EA3"/>
    <w:rsid w:val="00854D7A"/>
    <w:rsid w:val="00857422"/>
    <w:rsid w:val="00857A2E"/>
    <w:rsid w:val="00864CCA"/>
    <w:rsid w:val="008654F5"/>
    <w:rsid w:val="0088186C"/>
    <w:rsid w:val="00886345"/>
    <w:rsid w:val="008874FE"/>
    <w:rsid w:val="00893B5F"/>
    <w:rsid w:val="00895D17"/>
    <w:rsid w:val="008B20FA"/>
    <w:rsid w:val="008B4D57"/>
    <w:rsid w:val="008D56EA"/>
    <w:rsid w:val="008D74DB"/>
    <w:rsid w:val="008E1F7E"/>
    <w:rsid w:val="008F5C73"/>
    <w:rsid w:val="00902D04"/>
    <w:rsid w:val="00904FF0"/>
    <w:rsid w:val="009139D8"/>
    <w:rsid w:val="0091511E"/>
    <w:rsid w:val="00924C29"/>
    <w:rsid w:val="00927E2C"/>
    <w:rsid w:val="0093027E"/>
    <w:rsid w:val="009313E9"/>
    <w:rsid w:val="009372F1"/>
    <w:rsid w:val="009443A4"/>
    <w:rsid w:val="00946977"/>
    <w:rsid w:val="00953966"/>
    <w:rsid w:val="00956316"/>
    <w:rsid w:val="009572F4"/>
    <w:rsid w:val="0095751F"/>
    <w:rsid w:val="00963351"/>
    <w:rsid w:val="009714A6"/>
    <w:rsid w:val="00975BF2"/>
    <w:rsid w:val="00982BE7"/>
    <w:rsid w:val="009915AA"/>
    <w:rsid w:val="009A06D7"/>
    <w:rsid w:val="009A5A5A"/>
    <w:rsid w:val="009C1E02"/>
    <w:rsid w:val="009C5ED0"/>
    <w:rsid w:val="009D32C9"/>
    <w:rsid w:val="009F0DD4"/>
    <w:rsid w:val="00A05C2F"/>
    <w:rsid w:val="00A12371"/>
    <w:rsid w:val="00A149A2"/>
    <w:rsid w:val="00A162EA"/>
    <w:rsid w:val="00A2213E"/>
    <w:rsid w:val="00A25A3A"/>
    <w:rsid w:val="00A27FE3"/>
    <w:rsid w:val="00A333E2"/>
    <w:rsid w:val="00A442A8"/>
    <w:rsid w:val="00A47D5B"/>
    <w:rsid w:val="00A50817"/>
    <w:rsid w:val="00A50965"/>
    <w:rsid w:val="00A60933"/>
    <w:rsid w:val="00A64591"/>
    <w:rsid w:val="00A739E8"/>
    <w:rsid w:val="00A75B8B"/>
    <w:rsid w:val="00A83B81"/>
    <w:rsid w:val="00A87C18"/>
    <w:rsid w:val="00A92429"/>
    <w:rsid w:val="00A93AE9"/>
    <w:rsid w:val="00AA28BE"/>
    <w:rsid w:val="00AA2B30"/>
    <w:rsid w:val="00AA5E9A"/>
    <w:rsid w:val="00AB0A7F"/>
    <w:rsid w:val="00AC4829"/>
    <w:rsid w:val="00AD2293"/>
    <w:rsid w:val="00AE1D3C"/>
    <w:rsid w:val="00AE2FB3"/>
    <w:rsid w:val="00AE3D1F"/>
    <w:rsid w:val="00AE59E7"/>
    <w:rsid w:val="00B1475F"/>
    <w:rsid w:val="00B34A85"/>
    <w:rsid w:val="00B3570D"/>
    <w:rsid w:val="00B454D4"/>
    <w:rsid w:val="00B5382C"/>
    <w:rsid w:val="00B63603"/>
    <w:rsid w:val="00B81FD9"/>
    <w:rsid w:val="00B83343"/>
    <w:rsid w:val="00B86717"/>
    <w:rsid w:val="00BA486B"/>
    <w:rsid w:val="00BC3C51"/>
    <w:rsid w:val="00BC63CE"/>
    <w:rsid w:val="00BE6DAA"/>
    <w:rsid w:val="00C05C1C"/>
    <w:rsid w:val="00C227EF"/>
    <w:rsid w:val="00C25554"/>
    <w:rsid w:val="00C5540E"/>
    <w:rsid w:val="00C563D8"/>
    <w:rsid w:val="00C61476"/>
    <w:rsid w:val="00C65E59"/>
    <w:rsid w:val="00C70183"/>
    <w:rsid w:val="00C7476C"/>
    <w:rsid w:val="00C83575"/>
    <w:rsid w:val="00C928BC"/>
    <w:rsid w:val="00CA1DB3"/>
    <w:rsid w:val="00CB10E3"/>
    <w:rsid w:val="00CB39F6"/>
    <w:rsid w:val="00CB45CC"/>
    <w:rsid w:val="00CC146B"/>
    <w:rsid w:val="00CE0DFF"/>
    <w:rsid w:val="00CE3047"/>
    <w:rsid w:val="00D009DA"/>
    <w:rsid w:val="00D02DFE"/>
    <w:rsid w:val="00D04012"/>
    <w:rsid w:val="00D06D4F"/>
    <w:rsid w:val="00D1429B"/>
    <w:rsid w:val="00D14D7F"/>
    <w:rsid w:val="00D22810"/>
    <w:rsid w:val="00D44E10"/>
    <w:rsid w:val="00D53030"/>
    <w:rsid w:val="00D60955"/>
    <w:rsid w:val="00D63BF3"/>
    <w:rsid w:val="00D663C3"/>
    <w:rsid w:val="00D6796F"/>
    <w:rsid w:val="00D70CFA"/>
    <w:rsid w:val="00D77334"/>
    <w:rsid w:val="00D85EC8"/>
    <w:rsid w:val="00D92498"/>
    <w:rsid w:val="00DA73D0"/>
    <w:rsid w:val="00DD00D2"/>
    <w:rsid w:val="00DD4BB6"/>
    <w:rsid w:val="00DF40D5"/>
    <w:rsid w:val="00DF4F74"/>
    <w:rsid w:val="00E2188C"/>
    <w:rsid w:val="00E23C1F"/>
    <w:rsid w:val="00E42A3A"/>
    <w:rsid w:val="00E50B78"/>
    <w:rsid w:val="00E67B96"/>
    <w:rsid w:val="00E73C96"/>
    <w:rsid w:val="00E7719C"/>
    <w:rsid w:val="00E928A8"/>
    <w:rsid w:val="00EA419F"/>
    <w:rsid w:val="00EA44C6"/>
    <w:rsid w:val="00EB0248"/>
    <w:rsid w:val="00EB4772"/>
    <w:rsid w:val="00EB754F"/>
    <w:rsid w:val="00EE24D0"/>
    <w:rsid w:val="00EE40FB"/>
    <w:rsid w:val="00EE51FC"/>
    <w:rsid w:val="00F20ADE"/>
    <w:rsid w:val="00F4069C"/>
    <w:rsid w:val="00F509B7"/>
    <w:rsid w:val="00F56DF2"/>
    <w:rsid w:val="00F626C5"/>
    <w:rsid w:val="00F67627"/>
    <w:rsid w:val="00F67AA6"/>
    <w:rsid w:val="00F830DF"/>
    <w:rsid w:val="00F8342A"/>
    <w:rsid w:val="00F936C8"/>
    <w:rsid w:val="00FB72C6"/>
    <w:rsid w:val="00FB7669"/>
    <w:rsid w:val="00FC25D7"/>
    <w:rsid w:val="00FF0E92"/>
    <w:rsid w:val="26565A72"/>
    <w:rsid w:val="42325426"/>
    <w:rsid w:val="46F4741E"/>
    <w:rsid w:val="62E40C5B"/>
    <w:rsid w:val="6610406C"/>
    <w:rsid w:val="70645DE9"/>
    <w:rsid w:val="74FE0827"/>
    <w:rsid w:val="7E047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宋体" w:hAnsi="Times New Roman" w:eastAsia="宋体" w:cs="Times New Roman"/>
      <w:kern w:val="0"/>
      <w:sz w:val="21"/>
      <w:szCs w:val="20"/>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uiPriority w:val="99"/>
    <w:pPr>
      <w:jc w:val="left"/>
    </w:pPr>
  </w:style>
  <w:style w:type="paragraph" w:styleId="6">
    <w:name w:val="Body Text"/>
    <w:basedOn w:val="1"/>
    <w:link w:val="31"/>
    <w:unhideWhenUsed/>
    <w:qFormat/>
    <w:uiPriority w:val="0"/>
    <w:pPr>
      <w:spacing w:after="120"/>
    </w:pPr>
  </w:style>
  <w:style w:type="paragraph" w:styleId="7">
    <w:name w:val="toc 3"/>
    <w:basedOn w:val="1"/>
    <w:next w:val="1"/>
    <w:autoRedefine/>
    <w:unhideWhenUsed/>
    <w:uiPriority w:val="39"/>
    <w:pPr>
      <w:ind w:left="840" w:leftChars="400"/>
    </w:pPr>
  </w:style>
  <w:style w:type="paragraph" w:styleId="8">
    <w:name w:val="Balloon Text"/>
    <w:basedOn w:val="1"/>
    <w:link w:val="27"/>
    <w:semiHidden/>
    <w:unhideWhenUsed/>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footnote text"/>
    <w:basedOn w:val="1"/>
    <w:link w:val="29"/>
    <w:qFormat/>
    <w:uiPriority w:val="0"/>
    <w:pPr>
      <w:adjustRightInd/>
      <w:snapToGrid w:val="0"/>
      <w:spacing w:line="400" w:lineRule="exact"/>
      <w:ind w:firstLine="880" w:firstLineChars="200"/>
      <w:textAlignment w:val="auto"/>
    </w:pPr>
    <w:rPr>
      <w:rFonts w:ascii="Calibri" w:hAnsi="Calibri" w:eastAsia="仿宋_GB2312" w:cs="黑体"/>
      <w:kern w:val="2"/>
      <w:szCs w:val="18"/>
    </w:rPr>
  </w:style>
  <w:style w:type="paragraph" w:styleId="13">
    <w:name w:val="toc 2"/>
    <w:basedOn w:val="1"/>
    <w:next w:val="1"/>
    <w:autoRedefine/>
    <w:unhideWhenUsed/>
    <w:uiPriority w:val="39"/>
    <w:pPr>
      <w:ind w:left="420" w:leftChars="200"/>
    </w:pPr>
  </w:style>
  <w:style w:type="paragraph" w:styleId="14">
    <w:name w:val="Normal (Web)"/>
    <w:basedOn w:val="1"/>
    <w:qFormat/>
    <w:uiPriority w:val="99"/>
    <w:pPr>
      <w:spacing w:before="100" w:beforeAutospacing="1" w:after="100" w:afterAutospacing="1"/>
      <w:jc w:val="left"/>
    </w:pPr>
    <w:rPr>
      <w:sz w:val="24"/>
    </w:rPr>
  </w:style>
  <w:style w:type="paragraph" w:styleId="15">
    <w:name w:val="annotation subject"/>
    <w:basedOn w:val="5"/>
    <w:next w:val="5"/>
    <w:link w:val="34"/>
    <w:semiHidden/>
    <w:unhideWhenUsed/>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rPr>
  </w:style>
  <w:style w:type="character" w:styleId="21">
    <w:name w:val="annotation reference"/>
    <w:basedOn w:val="18"/>
    <w:semiHidden/>
    <w:unhideWhenUsed/>
    <w:qFormat/>
    <w:uiPriority w:val="99"/>
    <w:rPr>
      <w:sz w:val="21"/>
      <w:szCs w:val="21"/>
    </w:rPr>
  </w:style>
  <w:style w:type="character" w:styleId="22">
    <w:name w:val="footnote reference"/>
    <w:qFormat/>
    <w:uiPriority w:val="0"/>
    <w:rPr>
      <w:vertAlign w:val="superscript"/>
    </w:rPr>
  </w:style>
  <w:style w:type="character" w:customStyle="1" w:styleId="23">
    <w:name w:val="页眉 Char"/>
    <w:basedOn w:val="18"/>
    <w:link w:val="10"/>
    <w:qFormat/>
    <w:uiPriority w:val="0"/>
    <w:rPr>
      <w:sz w:val="18"/>
      <w:szCs w:val="18"/>
    </w:rPr>
  </w:style>
  <w:style w:type="character" w:customStyle="1" w:styleId="24">
    <w:name w:val="页脚 Char"/>
    <w:basedOn w:val="18"/>
    <w:link w:val="9"/>
    <w:uiPriority w:val="99"/>
    <w:rPr>
      <w:sz w:val="18"/>
      <w:szCs w:val="18"/>
    </w:rPr>
  </w:style>
  <w:style w:type="character" w:customStyle="1" w:styleId="25">
    <w:name w:val="标题 1 Char"/>
    <w:basedOn w:val="18"/>
    <w:link w:val="2"/>
    <w:qFormat/>
    <w:uiPriority w:val="9"/>
    <w:rPr>
      <w:rFonts w:ascii="宋体" w:hAnsi="Times New Roman" w:eastAsia="宋体" w:cs="Times New Roman"/>
      <w:b/>
      <w:bCs/>
      <w:kern w:val="44"/>
      <w:sz w:val="44"/>
      <w:szCs w:val="44"/>
    </w:rPr>
  </w:style>
  <w:style w:type="paragraph" w:customStyle="1" w:styleId="26">
    <w:name w:val="TOC Heading"/>
    <w:basedOn w:val="2"/>
    <w:next w:val="1"/>
    <w:semiHidden/>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8"/>
    <w:link w:val="8"/>
    <w:semiHidden/>
    <w:uiPriority w:val="99"/>
    <w:rPr>
      <w:rFonts w:ascii="宋体" w:hAnsi="Times New Roman" w:eastAsia="宋体" w:cs="Times New Roman"/>
      <w:kern w:val="0"/>
      <w:sz w:val="18"/>
      <w:szCs w:val="18"/>
    </w:rPr>
  </w:style>
  <w:style w:type="character" w:customStyle="1" w:styleId="28">
    <w:name w:val="标题 2 Char"/>
    <w:basedOn w:val="18"/>
    <w:link w:val="3"/>
    <w:uiPriority w:val="9"/>
    <w:rPr>
      <w:rFonts w:asciiTheme="majorHAnsi" w:hAnsiTheme="majorHAnsi" w:eastAsiaTheme="majorEastAsia" w:cstheme="majorBidi"/>
      <w:b/>
      <w:bCs/>
      <w:kern w:val="0"/>
      <w:sz w:val="32"/>
      <w:szCs w:val="32"/>
    </w:rPr>
  </w:style>
  <w:style w:type="character" w:customStyle="1" w:styleId="29">
    <w:name w:val="脚注文本 Char"/>
    <w:basedOn w:val="18"/>
    <w:link w:val="12"/>
    <w:uiPriority w:val="0"/>
    <w:rPr>
      <w:rFonts w:ascii="Calibri" w:hAnsi="Calibri" w:eastAsia="仿宋_GB2312" w:cs="黑体"/>
      <w:szCs w:val="18"/>
    </w:rPr>
  </w:style>
  <w:style w:type="character" w:customStyle="1" w:styleId="30">
    <w:name w:val="标题 3 Char"/>
    <w:basedOn w:val="18"/>
    <w:link w:val="4"/>
    <w:semiHidden/>
    <w:uiPriority w:val="9"/>
    <w:rPr>
      <w:rFonts w:ascii="宋体" w:hAnsi="Times New Roman" w:eastAsia="宋体" w:cs="Times New Roman"/>
      <w:b/>
      <w:bCs/>
      <w:kern w:val="0"/>
      <w:sz w:val="32"/>
      <w:szCs w:val="32"/>
    </w:rPr>
  </w:style>
  <w:style w:type="character" w:customStyle="1" w:styleId="31">
    <w:name w:val="正文文本 Char"/>
    <w:basedOn w:val="18"/>
    <w:link w:val="6"/>
    <w:qFormat/>
    <w:uiPriority w:val="0"/>
    <w:rPr>
      <w:rFonts w:ascii="宋体" w:hAnsi="Times New Roman" w:eastAsia="宋体" w:cs="Times New Roman"/>
      <w:kern w:val="0"/>
      <w:szCs w:val="20"/>
    </w:rPr>
  </w:style>
  <w:style w:type="paragraph" w:styleId="32">
    <w:name w:val="List Paragraph"/>
    <w:basedOn w:val="1"/>
    <w:qFormat/>
    <w:uiPriority w:val="99"/>
    <w:pPr>
      <w:adjustRightInd/>
      <w:ind w:firstLine="420" w:firstLineChars="200"/>
      <w:textAlignment w:val="auto"/>
    </w:pPr>
    <w:rPr>
      <w:rFonts w:ascii="Calibri" w:hAnsi="Calibri"/>
      <w:kern w:val="2"/>
      <w:szCs w:val="24"/>
    </w:rPr>
  </w:style>
  <w:style w:type="character" w:customStyle="1" w:styleId="33">
    <w:name w:val="批注文字 Char"/>
    <w:basedOn w:val="18"/>
    <w:link w:val="5"/>
    <w:semiHidden/>
    <w:uiPriority w:val="99"/>
    <w:rPr>
      <w:rFonts w:ascii="宋体" w:hAnsi="Times New Roman" w:eastAsia="宋体" w:cs="Times New Roman"/>
      <w:kern w:val="0"/>
      <w:szCs w:val="20"/>
    </w:rPr>
  </w:style>
  <w:style w:type="character" w:customStyle="1" w:styleId="34">
    <w:name w:val="批注主题 Char"/>
    <w:basedOn w:val="33"/>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7D05E-D1B5-4ADC-83AA-6016C12D8E8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12087</Words>
  <Characters>13712</Characters>
  <Lines>261</Lines>
  <Paragraphs>73</Paragraphs>
  <TotalTime>11</TotalTime>
  <ScaleCrop>false</ScaleCrop>
  <LinksUpToDate>false</LinksUpToDate>
  <CharactersWithSpaces>14037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2024-08-06T02:39:00Z</dcterms:created>
  <dc:creator>桂慧颖</dc:creator>
  <cp:lastModifiedBy>潜行</cp:lastModifiedBy>
  <dcterms:modified xsi:type="dcterms:W3CDTF">2024-12-05T09:48:33Z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90E215A14843471AAE01688988B2980D_13</vt:lpwstr>
  </property>
</Properties>
</file>