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2</w:t>
      </w:r>
      <w:r>
        <w:rPr>
          <w:rFonts w:hint="eastAsia"/>
          <w:sz w:val="52"/>
          <w:szCs w:val="52"/>
        </w:rPr>
        <w:t>年临高县应急管理局预算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临高县应急管理局概况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临高县应急管理局202</w:t>
      </w:r>
      <w:r>
        <w:rPr>
          <w:rFonts w:hint="eastAsia" w:ascii="黑体" w:hAnsi="黑体" w:eastAsia="黑体"/>
          <w:sz w:val="32"/>
          <w:szCs w:val="32"/>
          <w:lang w:val="en-US" w:eastAsia="zh-CN"/>
        </w:rPr>
        <w:t>2</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临高县应急管理局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临高县应急管理局概况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 w:hAnsi="仿宋" w:eastAsia="仿宋" w:cs="仿宋"/>
          <w:sz w:val="32"/>
          <w:szCs w:val="32"/>
        </w:rPr>
      </w:pPr>
      <w:r>
        <w:rPr>
          <w:rFonts w:hint="eastAsia" w:ascii="仿宋_GB2312" w:hAnsi="黑体" w:eastAsia="仿宋_GB2312" w:cs="仿宋_GB2312"/>
          <w:sz w:val="32"/>
          <w:szCs w:val="32"/>
        </w:rPr>
        <w:t>（</w:t>
      </w:r>
      <w:r>
        <w:rPr>
          <w:rFonts w:hint="eastAsia" w:ascii="仿宋_GB2312" w:eastAsia="仿宋_GB2312"/>
          <w:sz w:val="32"/>
          <w:szCs w:val="32"/>
        </w:rPr>
        <w:t>一</w:t>
      </w:r>
      <w:r>
        <w:rPr>
          <w:rFonts w:hint="eastAsia" w:ascii="仿宋_GB2312" w:hAnsi="黑体" w:eastAsia="仿宋_GB2312" w:cs="仿宋_GB2312"/>
          <w:sz w:val="32"/>
          <w:szCs w:val="32"/>
        </w:rPr>
        <w:t>）</w:t>
      </w:r>
      <w:r>
        <w:rPr>
          <w:rFonts w:hint="eastAsia" w:ascii="仿宋_GB2312" w:eastAsia="仿宋_GB2312"/>
          <w:sz w:val="32"/>
          <w:szCs w:val="32"/>
        </w:rPr>
        <w:t>、</w:t>
      </w:r>
      <w:r>
        <w:rPr>
          <w:rFonts w:hint="eastAsia" w:ascii="华文楷体" w:hAnsi="华文楷体" w:eastAsia="华文楷体"/>
          <w:sz w:val="32"/>
          <w:szCs w:val="32"/>
        </w:rPr>
        <w:t>压实安全监管责任，落实监管职责</w:t>
      </w:r>
      <w:r>
        <w:rPr>
          <w:rFonts w:hint="eastAsia" w:ascii="华文楷体" w:hAnsi="华文楷体" w:eastAsia="华文楷体" w:cs="华文楷体"/>
          <w:sz w:val="32"/>
          <w:szCs w:val="32"/>
        </w:rPr>
        <w:t>。</w:t>
      </w:r>
      <w:r>
        <w:rPr>
          <w:rFonts w:hint="eastAsia" w:ascii="仿宋" w:hAnsi="仿宋" w:eastAsia="仿宋" w:cs="仿宋"/>
          <w:sz w:val="32"/>
          <w:szCs w:val="32"/>
        </w:rPr>
        <w:t>加强对应急管理工作的组织、督促和指导，畅通工作联系和信息报送渠道，整合公安、消防、交通和医疗卫生等应急救援资源，建设一支统一精干、实用高效的专业应急管理队伍。</w:t>
      </w:r>
      <w:r>
        <w:rPr>
          <w:rFonts w:hint="eastAsia" w:ascii="仿宋" w:hAnsi="仿宋" w:eastAsia="仿宋"/>
          <w:bCs/>
          <w:sz w:val="32"/>
          <w:szCs w:val="32"/>
        </w:rPr>
        <w:t>完善应急救援协调联动机制，</w:t>
      </w:r>
      <w:r>
        <w:rPr>
          <w:rFonts w:hint="eastAsia" w:ascii="仿宋" w:hAnsi="仿宋" w:eastAsia="仿宋" w:cs="仿宋"/>
          <w:bCs/>
          <w:sz w:val="32"/>
          <w:szCs w:val="32"/>
        </w:rPr>
        <w:t>加强应急救援队伍建设、应急物资储备、预案管理和应急演练，</w:t>
      </w:r>
      <w:r>
        <w:rPr>
          <w:rFonts w:hint="eastAsia" w:ascii="仿宋" w:hAnsi="仿宋" w:eastAsia="仿宋"/>
          <w:bCs/>
          <w:sz w:val="32"/>
          <w:szCs w:val="32"/>
        </w:rPr>
        <w:t>强化应急、气象、广播电视电台等部门的协调配合，严防自然灾害引发事故灾难，提高安全保障能力。</w:t>
      </w:r>
    </w:p>
    <w:p>
      <w:pPr>
        <w:spacing w:line="600" w:lineRule="exact"/>
        <w:ind w:firstLine="640" w:firstLineChars="200"/>
        <w:rPr>
          <w:rFonts w:ascii="仿宋" w:hAnsi="仿宋" w:eastAsia="仿宋" w:cs="仿宋"/>
          <w:bCs/>
          <w:sz w:val="32"/>
          <w:szCs w:val="32"/>
        </w:rPr>
      </w:pPr>
      <w:r>
        <w:rPr>
          <w:rFonts w:hint="eastAsia" w:ascii="仿宋_GB2312" w:eastAsia="仿宋_GB2312"/>
          <w:sz w:val="32"/>
          <w:szCs w:val="32"/>
        </w:rPr>
        <w:t>（二）、</w:t>
      </w:r>
      <w:r>
        <w:rPr>
          <w:rFonts w:hint="eastAsia" w:ascii="华文楷体" w:hAnsi="华文楷体" w:eastAsia="华文楷体" w:cs="华文楷体"/>
          <w:bCs/>
          <w:sz w:val="32"/>
          <w:szCs w:val="32"/>
        </w:rPr>
        <w:t>深化重点行业领域安全专项整治。</w:t>
      </w:r>
      <w:r>
        <w:rPr>
          <w:rFonts w:hint="eastAsia" w:ascii="仿宋" w:hAnsi="仿宋" w:eastAsia="仿宋" w:cs="仿宋"/>
          <w:bCs/>
          <w:sz w:val="32"/>
          <w:szCs w:val="32"/>
        </w:rPr>
        <w:t>按照临高县安全生产专项整治三年行动计划》开展多方位、多层次的安全隐患排查治理，落实各项安全防范措施，严防各类安全事故发生。包括：</w:t>
      </w:r>
      <w:r>
        <w:rPr>
          <w:rFonts w:hint="eastAsia" w:ascii="仿宋" w:hAnsi="仿宋" w:eastAsia="仿宋" w:cs="仿宋"/>
          <w:sz w:val="32"/>
          <w:szCs w:val="32"/>
        </w:rPr>
        <w:t>危险化学品安全专项整治、非煤矿山安全专项整治、消防安全专项整治、道路运输安全专项整治、渔业安全专项整治、琼州海峡安全专项整治、城市建设安全专项整治、工业园区等功能区安全整治、危险废物等安全专项整治</w:t>
      </w:r>
      <w:r>
        <w:rPr>
          <w:rFonts w:hint="eastAsia" w:ascii="仿宋" w:hAnsi="仿宋" w:eastAsia="仿宋" w:cs="仿宋"/>
          <w:bCs/>
          <w:sz w:val="32"/>
          <w:szCs w:val="32"/>
        </w:rPr>
        <w:t>等十二个专项方案。</w:t>
      </w:r>
    </w:p>
    <w:p>
      <w:pPr>
        <w:ind w:firstLine="640" w:firstLineChars="200"/>
        <w:rPr>
          <w:rFonts w:ascii="仿宋" w:hAnsi="仿宋" w:eastAsia="仿宋" w:cs="仿宋"/>
          <w:sz w:val="32"/>
          <w:szCs w:val="32"/>
        </w:rPr>
      </w:pPr>
      <w:r>
        <w:rPr>
          <w:rFonts w:hint="eastAsia" w:ascii="仿宋_GB2312" w:eastAsia="仿宋_GB2312"/>
          <w:sz w:val="32"/>
          <w:szCs w:val="32"/>
        </w:rPr>
        <w:t>（三）、</w:t>
      </w:r>
      <w:r>
        <w:rPr>
          <w:rFonts w:hint="eastAsia" w:ascii="华文楷体" w:hAnsi="华文楷体" w:eastAsia="华文楷体" w:cs="华文楷体"/>
          <w:sz w:val="32"/>
          <w:szCs w:val="32"/>
        </w:rPr>
        <w:t>是加强应急管理宣传教育培训。</w:t>
      </w:r>
      <w:r>
        <w:rPr>
          <w:rFonts w:hint="eastAsia" w:ascii="仿宋" w:hAnsi="仿宋" w:eastAsia="仿宋" w:cs="仿宋"/>
          <w:sz w:val="32"/>
          <w:szCs w:val="32"/>
        </w:rPr>
        <w:t xml:space="preserve">重视应急宣传、教育和培训工作，加强对广大人民群众开展应急知识宣传教育，提高公众的参与、自保、避险、自救、互救意识和能力，倡导和发展全民参与应急管理工作。 </w:t>
      </w:r>
    </w:p>
    <w:p>
      <w:pPr>
        <w:ind w:firstLine="640" w:firstLineChars="200"/>
        <w:rPr>
          <w:rFonts w:ascii="仿宋" w:hAnsi="仿宋" w:eastAsia="仿宋" w:cs="仿宋"/>
          <w:sz w:val="32"/>
          <w:szCs w:val="32"/>
        </w:rPr>
      </w:pPr>
      <w:r>
        <w:rPr>
          <w:rFonts w:hint="eastAsia" w:ascii="仿宋_GB2312" w:eastAsia="仿宋_GB2312"/>
          <w:sz w:val="32"/>
          <w:szCs w:val="32"/>
        </w:rPr>
        <w:t>（四）、</w:t>
      </w:r>
      <w:r>
        <w:rPr>
          <w:rFonts w:hint="eastAsia" w:ascii="华文楷体" w:hAnsi="华文楷体" w:eastAsia="华文楷体" w:cs="华文楷体"/>
          <w:sz w:val="32"/>
          <w:szCs w:val="32"/>
        </w:rPr>
        <w:t>是完善应急救援预案管理体系建设。</w:t>
      </w:r>
      <w:r>
        <w:rPr>
          <w:rFonts w:hint="eastAsia" w:ascii="仿宋" w:hAnsi="仿宋" w:eastAsia="仿宋" w:cs="仿宋"/>
          <w:sz w:val="32"/>
          <w:szCs w:val="32"/>
        </w:rPr>
        <w:t xml:space="preserve">进一步完善县、镇（部门）、村（企业）三级应急救援预案编制工作，提高应急预案的针对性、实用性和可操作性，加强应急预案的综合演练工作，提高实战应对能力。 </w:t>
      </w:r>
    </w:p>
    <w:p>
      <w:pPr>
        <w:ind w:firstLine="640" w:firstLineChars="200"/>
        <w:rPr>
          <w:rFonts w:ascii="仿宋" w:hAnsi="仿宋" w:eastAsia="仿宋" w:cs="仿宋"/>
          <w:sz w:val="32"/>
          <w:szCs w:val="32"/>
        </w:rPr>
      </w:pPr>
      <w:r>
        <w:rPr>
          <w:rFonts w:hint="eastAsia" w:ascii="仿宋_GB2312" w:eastAsia="仿宋_GB2312"/>
          <w:sz w:val="32"/>
          <w:szCs w:val="32"/>
        </w:rPr>
        <w:t>（五）、</w:t>
      </w:r>
      <w:r>
        <w:rPr>
          <w:rFonts w:hint="eastAsia" w:ascii="华文楷体" w:hAnsi="华文楷体" w:eastAsia="华文楷体" w:cs="华文楷体"/>
          <w:sz w:val="32"/>
          <w:szCs w:val="32"/>
        </w:rPr>
        <w:t>是健全应急经费投入保障机制。</w:t>
      </w:r>
      <w:r>
        <w:rPr>
          <w:rFonts w:hint="eastAsia" w:ascii="仿宋" w:hAnsi="仿宋" w:eastAsia="仿宋" w:cs="仿宋"/>
          <w:sz w:val="32"/>
          <w:szCs w:val="32"/>
        </w:rPr>
        <w:t xml:space="preserve">探索建立分级负担公共安全以及防范处置突发公共事件的应急经费保障机制和储备金制度，对规划的检测预警、应急平台、物资保障等重点建设项目予以重点支持，对应急管理部门工作经费酌情给予保障。探索建立健全政府及其部门、企事业单位、社会相结合的应急保障资金投入机制。探索建立企业安全生产的长效投入机制，增强高危行业企业安全保障和应急救援能力。研究建立应对突发公共事件的社会资源依法征用与补偿办法等。 </w:t>
      </w:r>
    </w:p>
    <w:p>
      <w:pPr>
        <w:ind w:firstLine="636"/>
        <w:rPr>
          <w:rFonts w:ascii="仿宋" w:hAnsi="仿宋" w:eastAsia="仿宋"/>
          <w:bCs/>
          <w:sz w:val="32"/>
          <w:szCs w:val="32"/>
        </w:rPr>
      </w:pPr>
      <w:r>
        <w:rPr>
          <w:rFonts w:hint="eastAsia" w:ascii="仿宋_GB2312" w:eastAsia="仿宋_GB2312"/>
          <w:sz w:val="32"/>
          <w:szCs w:val="32"/>
        </w:rPr>
        <w:t>（六）、</w:t>
      </w:r>
      <w:r>
        <w:rPr>
          <w:rFonts w:hint="eastAsia" w:ascii="华文楷体" w:hAnsi="华文楷体" w:eastAsia="华文楷体" w:cs="华文楷体"/>
          <w:sz w:val="32"/>
          <w:szCs w:val="32"/>
        </w:rPr>
        <w:t>是健全应急管理检测预警工作。</w:t>
      </w:r>
      <w:r>
        <w:rPr>
          <w:rFonts w:hint="eastAsia" w:ascii="仿宋" w:hAnsi="仿宋" w:eastAsia="仿宋" w:cs="仿宋"/>
          <w:sz w:val="32"/>
          <w:szCs w:val="32"/>
        </w:rPr>
        <w:t>全面落实防范措施，主动化解可能导致突发事件的风险隐患，减少突发公共事件的发生，要坚持“早发现、早报告、早控制、早处置”的工作方针，抓好风险隐患和危险源的排查和整改工作，做好监测、预测、预报工作。</w:t>
      </w:r>
      <w:r>
        <w:rPr>
          <w:rFonts w:hint="eastAsia" w:ascii="仿宋" w:hAnsi="仿宋" w:eastAsia="仿宋"/>
          <w:bCs/>
          <w:sz w:val="32"/>
          <w:szCs w:val="32"/>
        </w:rPr>
        <w:t>严格24小时应急值班值守制度，及时妥善处置各类安全事故，健全应急协调联动机制，增强应对各类生产安全事故的能力，全力做好防范应对工作。</w:t>
      </w:r>
    </w:p>
    <w:p>
      <w:pPr>
        <w:ind w:firstLine="320" w:firstLineChars="100"/>
        <w:rPr>
          <w:rFonts w:ascii="仿宋_GB2312" w:eastAsia="仿宋_GB2312"/>
          <w:sz w:val="32"/>
          <w:szCs w:val="32"/>
        </w:rPr>
      </w:pPr>
      <w:r>
        <w:rPr>
          <w:rFonts w:hint="eastAsia" w:ascii="仿宋_GB2312" w:eastAsia="仿宋_GB2312"/>
          <w:sz w:val="32"/>
          <w:szCs w:val="32"/>
        </w:rPr>
        <w:t>　　</w:t>
      </w:r>
    </w:p>
    <w:p>
      <w:pPr>
        <w:pStyle w:val="11"/>
        <w:ind w:firstLineChars="0"/>
        <w:jc w:val="left"/>
        <w:rPr>
          <w:rFonts w:ascii="仿宋_GB2312" w:hAnsi="黑体" w:eastAsia="仿宋_GB2312" w:cs="仿宋_GB2312"/>
          <w:sz w:val="32"/>
          <w:szCs w:val="32"/>
        </w:rPr>
      </w:pPr>
    </w:p>
    <w:p>
      <w:pPr>
        <w:pStyle w:val="11"/>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临高</w:t>
      </w:r>
      <w:r>
        <w:rPr>
          <w:rFonts w:hint="eastAsia" w:ascii="仿宋_GB2312" w:hAnsi="黑体" w:eastAsia="仿宋_GB2312" w:cs="仿宋_GB2312"/>
          <w:sz w:val="32"/>
          <w:szCs w:val="32"/>
        </w:rPr>
        <w:t>县应急</w:t>
      </w:r>
      <w:r>
        <w:rPr>
          <w:rFonts w:hint="eastAsia" w:ascii="仿宋_GB2312" w:hAnsi="黑体" w:eastAsia="仿宋_GB2312" w:cs="仿宋_GB2312"/>
          <w:sz w:val="32"/>
          <w:szCs w:val="32"/>
          <w:lang w:eastAsia="zh-CN"/>
        </w:rPr>
        <w:t>管理</w:t>
      </w:r>
      <w:r>
        <w:rPr>
          <w:rFonts w:hint="eastAsia" w:ascii="仿宋_GB2312" w:hAnsi="黑体" w:eastAsia="仿宋_GB2312" w:cs="仿宋_GB2312"/>
          <w:sz w:val="32"/>
          <w:szCs w:val="32"/>
        </w:rPr>
        <w:t>局（部门）下属二级部门预算单位为</w:t>
      </w:r>
      <w:r>
        <w:rPr>
          <w:rFonts w:hint="eastAsia" w:ascii="仿宋_GB2312" w:hAnsi="黑体" w:eastAsia="仿宋_GB2312" w:cs="仿宋_GB2312"/>
          <w:sz w:val="32"/>
          <w:szCs w:val="32"/>
          <w:lang w:eastAsia="zh-CN"/>
        </w:rPr>
        <w:t>临高</w:t>
      </w:r>
      <w:r>
        <w:rPr>
          <w:rFonts w:hint="eastAsia" w:ascii="仿宋_GB2312" w:hAnsi="黑体" w:eastAsia="仿宋_GB2312" w:cs="仿宋_GB2312"/>
          <w:sz w:val="32"/>
          <w:szCs w:val="32"/>
        </w:rPr>
        <w:t>县应急服务中心</w:t>
      </w:r>
      <w:r>
        <w:rPr>
          <w:rFonts w:hint="eastAsia" w:ascii="仿宋_GB2312" w:hAnsi="黑体" w:eastAsia="仿宋_GB2312" w:cs="仿宋_GB2312"/>
          <w:sz w:val="32"/>
          <w:szCs w:val="32"/>
          <w:lang w:eastAsia="zh-CN"/>
        </w:rPr>
        <w:t>、临高县森林防火指挥中心、临高县应急管理办公室。</w:t>
      </w: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临高县应急管理局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临高县应急管理局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一、关于临高县应急管理局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临高县应急管理局202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年财政拨款收支总预算209</w:t>
      </w:r>
      <w:r>
        <w:rPr>
          <w:rFonts w:hint="eastAsia" w:ascii="仿宋_GB2312" w:hAnsi="黑体" w:eastAsia="仿宋_GB2312"/>
          <w:sz w:val="32"/>
          <w:szCs w:val="32"/>
          <w:lang w:val="en-US" w:eastAsia="zh-CN"/>
        </w:rPr>
        <w:t>.</w:t>
      </w:r>
      <w:r>
        <w:rPr>
          <w:rFonts w:hint="eastAsia" w:ascii="仿宋_GB2312" w:hAnsi="黑体" w:eastAsia="仿宋_GB2312"/>
          <w:sz w:val="32"/>
          <w:szCs w:val="32"/>
        </w:rPr>
        <w:t>2</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万元。其中，收入总计209</w:t>
      </w:r>
      <w:r>
        <w:rPr>
          <w:rFonts w:hint="eastAsia" w:ascii="仿宋_GB2312" w:hAnsi="黑体" w:eastAsia="仿宋_GB2312"/>
          <w:sz w:val="32"/>
          <w:szCs w:val="32"/>
          <w:lang w:val="en-US" w:eastAsia="zh-CN"/>
        </w:rPr>
        <w:t>.</w:t>
      </w:r>
      <w:r>
        <w:rPr>
          <w:rFonts w:hint="eastAsia" w:ascii="仿宋_GB2312" w:hAnsi="黑体" w:eastAsia="仿宋_GB2312"/>
          <w:sz w:val="32"/>
          <w:szCs w:val="32"/>
        </w:rPr>
        <w:t>2</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万元，包括一般公共预算本年收入209</w:t>
      </w:r>
      <w:r>
        <w:rPr>
          <w:rFonts w:hint="eastAsia" w:ascii="仿宋_GB2312" w:hAnsi="黑体" w:eastAsia="仿宋_GB2312"/>
          <w:sz w:val="32"/>
          <w:szCs w:val="32"/>
          <w:lang w:val="en-US" w:eastAsia="zh-CN"/>
        </w:rPr>
        <w:t>.</w:t>
      </w:r>
      <w:r>
        <w:rPr>
          <w:rFonts w:hint="eastAsia" w:ascii="仿宋_GB2312" w:hAnsi="黑体" w:eastAsia="仿宋_GB2312"/>
          <w:sz w:val="32"/>
          <w:szCs w:val="32"/>
        </w:rPr>
        <w:t>2</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万元、上年结转0万元，政府性基金预算本年收入0万元、上年结转0万元；支出总计209</w:t>
      </w:r>
      <w:r>
        <w:rPr>
          <w:rFonts w:hint="eastAsia" w:ascii="仿宋_GB2312" w:hAnsi="黑体" w:eastAsia="仿宋_GB2312"/>
          <w:sz w:val="32"/>
          <w:szCs w:val="32"/>
          <w:lang w:val="en-US" w:eastAsia="zh-CN"/>
        </w:rPr>
        <w:t>.</w:t>
      </w:r>
      <w:r>
        <w:rPr>
          <w:rFonts w:hint="eastAsia" w:ascii="仿宋_GB2312" w:hAnsi="黑体" w:eastAsia="仿宋_GB2312"/>
          <w:sz w:val="32"/>
          <w:szCs w:val="32"/>
        </w:rPr>
        <w:t>2</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万元，包括灾害防治及应急管理支出</w:t>
      </w:r>
      <w:r>
        <w:rPr>
          <w:rFonts w:hint="eastAsia" w:ascii="仿宋_GB2312" w:hAnsi="黑体" w:eastAsia="仿宋_GB2312"/>
          <w:sz w:val="32"/>
          <w:szCs w:val="32"/>
          <w:lang w:val="en-US" w:eastAsia="zh-CN"/>
        </w:rPr>
        <w:t>167.03</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13.20</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17.02</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12.01</w:t>
      </w:r>
      <w:r>
        <w:rPr>
          <w:rFonts w:hint="eastAsia" w:ascii="仿宋_GB2312" w:hAnsi="黑体" w:eastAsia="仿宋_GB2312"/>
          <w:sz w:val="32"/>
          <w:szCs w:val="32"/>
        </w:rPr>
        <w:t>万元，，结转下年0万元。</w:t>
      </w:r>
    </w:p>
    <w:p>
      <w:pPr>
        <w:ind w:firstLine="640"/>
        <w:jc w:val="left"/>
        <w:rPr>
          <w:rFonts w:ascii="黑体" w:hAnsi="黑体" w:eastAsia="黑体"/>
          <w:sz w:val="32"/>
          <w:szCs w:val="32"/>
        </w:rPr>
      </w:pPr>
      <w:r>
        <w:rPr>
          <w:rFonts w:hint="eastAsia" w:ascii="黑体" w:hAnsi="黑体" w:eastAsia="黑体"/>
          <w:sz w:val="32"/>
          <w:szCs w:val="32"/>
        </w:rPr>
        <w:t>二、关于县应急局202</w:t>
      </w:r>
      <w:r>
        <w:rPr>
          <w:rFonts w:hint="eastAsia" w:ascii="黑体" w:hAnsi="黑体" w:eastAsia="黑体"/>
          <w:sz w:val="32"/>
          <w:szCs w:val="32"/>
          <w:lang w:val="en-US" w:eastAsia="zh-CN"/>
        </w:rPr>
        <w:t>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县应急局202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年一般公共预算当年拨款209</w:t>
      </w:r>
      <w:r>
        <w:rPr>
          <w:rFonts w:hint="eastAsia" w:ascii="仿宋_GB2312" w:hAnsi="黑体" w:eastAsia="仿宋_GB2312"/>
          <w:sz w:val="32"/>
          <w:szCs w:val="32"/>
          <w:lang w:val="en-US" w:eastAsia="zh-CN"/>
        </w:rPr>
        <w:t>.</w:t>
      </w:r>
      <w:r>
        <w:rPr>
          <w:rFonts w:hint="eastAsia" w:ascii="仿宋_GB2312" w:hAnsi="黑体" w:eastAsia="仿宋_GB2312"/>
          <w:sz w:val="32"/>
          <w:szCs w:val="32"/>
        </w:rPr>
        <w:t>2</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万元，比上年预算数减少</w:t>
      </w:r>
      <w:r>
        <w:rPr>
          <w:rFonts w:hint="eastAsia" w:ascii="仿宋_GB2312" w:hAnsi="黑体" w:eastAsia="仿宋_GB2312" w:cs="仿宋_GB2312"/>
          <w:color w:val="auto"/>
          <w:sz w:val="32"/>
          <w:szCs w:val="32"/>
          <w:lang w:val="en-US" w:eastAsia="zh-CN"/>
        </w:rPr>
        <w:t>999.47</w:t>
      </w:r>
      <w:r>
        <w:rPr>
          <w:rFonts w:hint="eastAsia" w:ascii="仿宋_GB2312" w:hAnsi="黑体" w:eastAsia="仿宋_GB2312"/>
          <w:sz w:val="32"/>
          <w:szCs w:val="32"/>
        </w:rPr>
        <w:t>万元，主要是本年度厉行节约，精准预算。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sz w:val="32"/>
          <w:szCs w:val="32"/>
        </w:rPr>
        <w:t>209</w:t>
      </w:r>
      <w:r>
        <w:rPr>
          <w:rFonts w:hint="eastAsia" w:ascii="仿宋_GB2312" w:hAnsi="黑体" w:eastAsia="仿宋_GB2312"/>
          <w:sz w:val="32"/>
          <w:szCs w:val="32"/>
          <w:lang w:val="en-US" w:eastAsia="zh-CN"/>
        </w:rPr>
        <w:t>.</w:t>
      </w:r>
      <w:r>
        <w:rPr>
          <w:rFonts w:hint="eastAsia" w:ascii="仿宋_GB2312" w:hAnsi="黑体" w:eastAsia="仿宋_GB2312"/>
          <w:sz w:val="32"/>
          <w:szCs w:val="32"/>
        </w:rPr>
        <w:t>2</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；外交（类）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；教育（类）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一般公共服务（类）纪检监察事务（款）行政运行（项）202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w:t>
      </w:r>
      <w:r>
        <w:rPr>
          <w:rFonts w:hint="eastAsia" w:ascii="仿宋_GB2312" w:hAnsi="黑体" w:eastAsia="仿宋_GB2312"/>
          <w:sz w:val="32"/>
          <w:szCs w:val="32"/>
        </w:rPr>
        <w:t>预算数为209</w:t>
      </w:r>
      <w:r>
        <w:rPr>
          <w:rFonts w:hint="eastAsia" w:ascii="仿宋_GB2312" w:hAnsi="黑体" w:eastAsia="仿宋_GB2312"/>
          <w:sz w:val="32"/>
          <w:szCs w:val="32"/>
          <w:lang w:val="en-US" w:eastAsia="zh-CN"/>
        </w:rPr>
        <w:t>.</w:t>
      </w:r>
      <w:r>
        <w:rPr>
          <w:rFonts w:hint="eastAsia" w:ascii="仿宋_GB2312" w:hAnsi="黑体" w:eastAsia="仿宋_GB2312"/>
          <w:sz w:val="32"/>
          <w:szCs w:val="32"/>
        </w:rPr>
        <w:t>2</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万元，比上年预算数减少</w:t>
      </w:r>
      <w:r>
        <w:rPr>
          <w:rFonts w:hint="eastAsia" w:ascii="仿宋_GB2312" w:hAnsi="黑体" w:eastAsia="仿宋_GB2312" w:cs="仿宋_GB2312"/>
          <w:sz w:val="32"/>
          <w:szCs w:val="32"/>
          <w:lang w:val="en-US" w:eastAsia="zh-CN"/>
        </w:rPr>
        <w:t>999.47</w:t>
      </w:r>
      <w:r>
        <w:rPr>
          <w:rFonts w:hint="eastAsia" w:ascii="仿宋_GB2312" w:hAnsi="黑体" w:eastAsia="仿宋_GB2312"/>
          <w:sz w:val="32"/>
          <w:szCs w:val="32"/>
        </w:rPr>
        <w:t>万元，主要是本年度厉行节约，精准预算。</w:t>
      </w:r>
    </w:p>
    <w:p>
      <w:pPr>
        <w:ind w:firstLine="640"/>
        <w:rPr>
          <w:rFonts w:ascii="黑体" w:hAnsi="黑体" w:eastAsia="黑体"/>
          <w:sz w:val="32"/>
          <w:szCs w:val="32"/>
        </w:rPr>
      </w:pPr>
      <w:r>
        <w:rPr>
          <w:rFonts w:hint="eastAsia" w:ascii="黑体" w:hAnsi="黑体" w:eastAsia="黑体"/>
          <w:sz w:val="32"/>
          <w:szCs w:val="32"/>
        </w:rPr>
        <w:t>三、关于县应急局202</w:t>
      </w:r>
      <w:r>
        <w:rPr>
          <w:rFonts w:hint="eastAsia" w:ascii="黑体" w:hAnsi="黑体" w:eastAsia="黑体"/>
          <w:sz w:val="32"/>
          <w:szCs w:val="32"/>
          <w:lang w:val="en-US" w:eastAsia="zh-CN"/>
        </w:rPr>
        <w:t>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县应急局202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185.27</w:t>
      </w:r>
      <w:r>
        <w:rPr>
          <w:rFonts w:hint="eastAsia" w:ascii="仿宋_GB2312" w:hAnsi="黑体" w:eastAsia="仿宋_GB2312"/>
          <w:sz w:val="32"/>
          <w:szCs w:val="32"/>
        </w:rPr>
        <w:t>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人员经费160</w:t>
      </w:r>
      <w:r>
        <w:rPr>
          <w:rFonts w:hint="eastAsia" w:ascii="仿宋_GB2312" w:hAnsi="黑体" w:eastAsia="仿宋_GB2312"/>
          <w:sz w:val="32"/>
          <w:szCs w:val="32"/>
          <w:lang w:val="en-US" w:eastAsia="zh-CN"/>
        </w:rPr>
        <w:t>.36</w:t>
      </w:r>
      <w:r>
        <w:rPr>
          <w:rFonts w:hint="eastAsia" w:ascii="仿宋_GB2312" w:hAnsi="黑体" w:eastAsia="仿宋_GB2312"/>
          <w:sz w:val="32"/>
          <w:szCs w:val="32"/>
        </w:rPr>
        <w:t>万元，主要包括：基本工资、津贴补贴、奖金、社会保障缴费;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24.9</w:t>
      </w:r>
      <w:r>
        <w:rPr>
          <w:rFonts w:hint="eastAsia" w:ascii="仿宋_GB2312" w:hAnsi="黑体" w:eastAsia="仿宋_GB2312"/>
          <w:sz w:val="32"/>
          <w:szCs w:val="32"/>
        </w:rPr>
        <w:t>万元，主要包括：办公费、咨询费、手续费、水费、电费。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四、县应急局202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sz w:val="32"/>
          <w:szCs w:val="32"/>
        </w:rPr>
        <w:t>（一）202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年一般公共预算“三公”经费预算数为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rPr>
          <w:rFonts w:ascii="Times New Roman" w:hAnsi="Times New Roman" w:eastAsia="仿宋_GB2312"/>
          <w:color w:val="auto"/>
          <w:sz w:val="32"/>
          <w:shd w:val="clear" w:color="auto" w:fill="FFFFFF"/>
        </w:rPr>
      </w:pPr>
      <w:r>
        <w:rPr>
          <w:rFonts w:hint="eastAsia" w:ascii="Times New Roman" w:hAnsi="Times New Roman" w:eastAsia="仿宋_GB2312"/>
          <w:color w:val="auto"/>
          <w:sz w:val="32"/>
          <w:shd w:val="clear" w:color="auto" w:fill="FFFFFF"/>
        </w:rPr>
        <w:t>因公出国（境）经费</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r>
        <w:rPr>
          <w:rFonts w:hint="eastAsia" w:ascii="Times New Roman" w:hAnsi="Times New Roman" w:eastAsia="仿宋_GB2312"/>
          <w:color w:val="auto"/>
          <w:sz w:val="32"/>
          <w:shd w:val="clear" w:color="auto" w:fill="FFFFFF"/>
        </w:rPr>
        <w:t>，与上年预算持平。本单位没有出国事务。</w:t>
      </w:r>
    </w:p>
    <w:p>
      <w:pPr>
        <w:ind w:firstLine="640" w:firstLineChars="200"/>
        <w:rPr>
          <w:rFonts w:ascii="仿宋_GB2312" w:hAnsi="黑体" w:eastAsia="仿宋_GB2312"/>
          <w:color w:val="auto"/>
          <w:sz w:val="32"/>
          <w:szCs w:val="32"/>
        </w:rPr>
      </w:pPr>
      <w:r>
        <w:rPr>
          <w:rFonts w:hint="eastAsia" w:ascii="Times New Roman" w:hAnsi="Times New Roman" w:eastAsia="仿宋_GB2312"/>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r>
        <w:rPr>
          <w:rFonts w:hint="eastAsia" w:ascii="Times New Roman" w:hAnsi="Times New Roman" w:eastAsia="仿宋_GB2312"/>
          <w:color w:val="auto"/>
          <w:sz w:val="32"/>
          <w:shd w:val="clear" w:color="auto" w:fill="FFFFFF"/>
        </w:rPr>
        <w:t>公务用车购置费</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r>
        <w:rPr>
          <w:rFonts w:hint="eastAsia" w:ascii="Times New Roman" w:hAnsi="Times New Roman" w:eastAsia="仿宋_GB2312"/>
          <w:color w:val="auto"/>
          <w:sz w:val="32"/>
          <w:shd w:val="clear" w:color="auto" w:fill="FFFFFF"/>
        </w:rPr>
        <w:t>，公务用车运行费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Times New Roman" w:hAnsi="Times New Roman" w:eastAsia="仿宋_GB2312"/>
          <w:color w:val="auto"/>
          <w:sz w:val="32"/>
          <w:shd w:val="clear" w:color="auto" w:fill="FFFFFF"/>
        </w:rPr>
        <w:t>，较上年预算减少</w:t>
      </w:r>
      <w:r>
        <w:rPr>
          <w:rFonts w:hint="eastAsia" w:ascii="Times New Roman" w:hAnsi="Times New Roman" w:eastAsia="仿宋_GB2312"/>
          <w:color w:val="auto"/>
          <w:sz w:val="32"/>
          <w:shd w:val="clear" w:color="auto" w:fill="FFFFFF"/>
          <w:lang w:val="en-US" w:eastAsia="zh-CN"/>
        </w:rPr>
        <w:t>100</w:t>
      </w:r>
      <w:r>
        <w:rPr>
          <w:rFonts w:ascii="Times New Roman" w:hAnsi="Times New Roman" w:eastAsia="仿宋_GB2312"/>
          <w:color w:val="auto"/>
          <w:sz w:val="32"/>
          <w:shd w:val="clear" w:color="auto" w:fill="FFFFFF"/>
        </w:rPr>
        <w:t>%</w:t>
      </w:r>
      <w:r>
        <w:rPr>
          <w:rFonts w:hint="eastAsia" w:ascii="Times New Roman" w:hAnsi="Times New Roman" w:eastAsia="仿宋_GB2312"/>
          <w:color w:val="auto"/>
          <w:sz w:val="32"/>
          <w:shd w:val="clear" w:color="auto" w:fill="FFFFFF"/>
        </w:rPr>
        <w:t>。</w:t>
      </w:r>
      <w:r>
        <w:rPr>
          <w:rFonts w:hint="eastAsia" w:ascii="仿宋_GB2312" w:hAnsi="黑体" w:eastAsia="仿宋_GB2312"/>
          <w:color w:val="auto"/>
          <w:sz w:val="32"/>
          <w:szCs w:val="32"/>
        </w:rPr>
        <w:t>本</w:t>
      </w:r>
      <w:r>
        <w:rPr>
          <w:rFonts w:hint="eastAsia" w:ascii="仿宋_GB2312" w:hAnsi="黑体" w:eastAsia="仿宋_GB2312"/>
          <w:color w:val="auto"/>
          <w:sz w:val="32"/>
          <w:szCs w:val="32"/>
          <w:lang w:eastAsia="zh-CN"/>
        </w:rPr>
        <w:t>次</w:t>
      </w:r>
      <w:r>
        <w:rPr>
          <w:rFonts w:hint="eastAsia" w:ascii="Times New Roman" w:hAnsi="Times New Roman" w:eastAsia="仿宋_GB2312"/>
          <w:color w:val="auto"/>
          <w:sz w:val="32"/>
        </w:rPr>
        <w:t>下降的</w:t>
      </w:r>
      <w:r>
        <w:rPr>
          <w:rFonts w:hint="eastAsia" w:ascii="Times New Roman" w:hAnsi="Times New Roman" w:eastAsia="仿宋_GB2312"/>
          <w:color w:val="auto"/>
          <w:sz w:val="32"/>
          <w:shd w:val="clear" w:color="auto" w:fill="FFFFFF"/>
        </w:rPr>
        <w:t>主要原因包括：</w:t>
      </w:r>
      <w:r>
        <w:rPr>
          <w:rFonts w:hint="eastAsia" w:ascii="Times New Roman" w:hAnsi="Times New Roman" w:eastAsia="仿宋_GB2312"/>
          <w:color w:val="auto"/>
          <w:sz w:val="32"/>
          <w:shd w:val="clear" w:color="auto" w:fill="FFFFFF"/>
          <w:lang w:eastAsia="zh-CN"/>
        </w:rPr>
        <w:t>财政尚未批复项目支出经费。</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公务接待费</w:t>
      </w:r>
      <w:r>
        <w:rPr>
          <w:rFonts w:hint="eastAsia" w:ascii="仿宋_GB2312" w:hAnsi="黑体" w:eastAsia="仿宋_GB2312" w:cs="仿宋_GB2312"/>
          <w:color w:val="auto"/>
          <w:sz w:val="32"/>
          <w:szCs w:val="32"/>
          <w:lang w:val="en-US" w:eastAsia="zh-CN"/>
        </w:rPr>
        <w:t>0</w:t>
      </w:r>
      <w:r>
        <w:rPr>
          <w:rFonts w:hint="eastAsia" w:ascii="Times New Roman" w:hAnsi="Times New Roman" w:eastAsia="仿宋_GB2312"/>
          <w:color w:val="auto"/>
          <w:sz w:val="32"/>
          <w:shd w:val="clear" w:color="auto" w:fill="FFFFFF"/>
        </w:rPr>
        <w:t>元，较上年预算</w:t>
      </w:r>
      <w:r>
        <w:rPr>
          <w:rFonts w:hint="eastAsia" w:ascii="Times New Roman" w:hAnsi="Times New Roman" w:eastAsia="仿宋_GB2312"/>
          <w:color w:val="auto"/>
          <w:sz w:val="32"/>
          <w:shd w:val="clear" w:color="auto" w:fill="FFFFFF"/>
          <w:lang w:eastAsia="zh-CN"/>
        </w:rPr>
        <w:t>减少</w:t>
      </w:r>
      <w:r>
        <w:rPr>
          <w:rFonts w:hint="eastAsia" w:ascii="Times New Roman" w:hAnsi="Times New Roman" w:eastAsia="仿宋_GB2312"/>
          <w:color w:val="auto"/>
          <w:sz w:val="32"/>
          <w:shd w:val="clear" w:color="auto" w:fill="FFFFFF"/>
          <w:lang w:val="en-US" w:eastAsia="zh-CN"/>
        </w:rPr>
        <w:t>100</w:t>
      </w:r>
      <w:r>
        <w:rPr>
          <w:rFonts w:ascii="Times New Roman" w:hAnsi="Times New Roman" w:eastAsia="仿宋_GB2312"/>
          <w:color w:val="auto"/>
          <w:sz w:val="32"/>
          <w:shd w:val="clear" w:color="auto" w:fill="FFFFFF"/>
        </w:rPr>
        <w:t>%</w:t>
      </w:r>
      <w:r>
        <w:rPr>
          <w:rFonts w:hint="eastAsia" w:ascii="Times New Roman" w:hAnsi="Times New Roman" w:eastAsia="仿宋_GB2312"/>
          <w:color w:val="auto"/>
          <w:sz w:val="32"/>
          <w:shd w:val="clear" w:color="auto" w:fill="FFFFFF"/>
        </w:rPr>
        <w:t>。</w:t>
      </w:r>
      <w:r>
        <w:rPr>
          <w:rFonts w:hint="eastAsia" w:ascii="Times New Roman" w:hAnsi="Times New Roman" w:eastAsia="仿宋_GB2312"/>
          <w:color w:val="auto"/>
          <w:sz w:val="32"/>
        </w:rPr>
        <w:t>下降的</w:t>
      </w:r>
      <w:r>
        <w:rPr>
          <w:rFonts w:hint="eastAsia" w:ascii="Times New Roman" w:hAnsi="Times New Roman" w:eastAsia="仿宋_GB2312"/>
          <w:color w:val="auto"/>
          <w:sz w:val="32"/>
          <w:shd w:val="clear" w:color="auto" w:fill="FFFFFF"/>
        </w:rPr>
        <w:t>主要原因包括：</w:t>
      </w:r>
      <w:r>
        <w:rPr>
          <w:rFonts w:hint="eastAsia" w:ascii="Times New Roman" w:hAnsi="Times New Roman" w:eastAsia="仿宋_GB2312"/>
          <w:color w:val="auto"/>
          <w:sz w:val="32"/>
          <w:shd w:val="clear" w:color="auto" w:fill="FFFFFF"/>
          <w:lang w:eastAsia="zh-CN"/>
        </w:rPr>
        <w:t>财政尚未批复项目支出经费。</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（二）县应急局202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年政府性基金预算“三公”经费预算数为0万元，其中：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黑体" w:hAnsi="黑体" w:eastAsia="黑体" w:cs="Times New Roman"/>
          <w:sz w:val="32"/>
          <w:shd w:val="clear" w:color="auto" w:fill="FFFFFF"/>
        </w:rPr>
        <w:t>五、关于县应急局202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县应急局（部门）202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用于政府购买服务项目。</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万元，占0</w:t>
      </w:r>
      <w:r>
        <w:rPr>
          <w:rFonts w:ascii="仿宋_GB2312" w:hAnsi="黑体" w:eastAsia="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万元，占0</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城乡社区</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w:t>
      </w:r>
      <w:r>
        <w:rPr>
          <w:rFonts w:hint="eastAsia" w:ascii="仿宋_GB2312" w:hAnsi="黑体" w:eastAsia="仿宋_GB2312"/>
          <w:sz w:val="32"/>
          <w:szCs w:val="32"/>
        </w:rPr>
        <w:t>0</w:t>
      </w:r>
      <w:r>
        <w:rPr>
          <w:rFonts w:ascii="仿宋_GB2312" w:hAnsi="黑体" w:eastAsia="仿宋_GB2312"/>
          <w:sz w:val="32"/>
          <w:szCs w:val="32"/>
        </w:rPr>
        <w:t>%</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万元，占0</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eastAsia="仿宋_GB2312"/>
          <w:sz w:val="32"/>
          <w:szCs w:val="32"/>
        </w:rPr>
        <w:t>社会保障和就业（类）</w:t>
      </w:r>
      <w:r>
        <w:rPr>
          <w:rFonts w:hint="eastAsia" w:ascii="仿宋_GB2312" w:eastAsia="仿宋_GB2312" w:cs="仿宋_GB2312"/>
          <w:sz w:val="32"/>
          <w:szCs w:val="32"/>
        </w:rPr>
        <w:t>支出</w:t>
      </w:r>
      <w:r>
        <w:rPr>
          <w:rFonts w:hint="eastAsia" w:ascii="仿宋_GB2312" w:eastAsia="仿宋_GB2312" w:cs="仿宋_GB2312"/>
          <w:sz w:val="32"/>
          <w:szCs w:val="32"/>
          <w:lang w:val="en-US" w:eastAsia="zh-CN"/>
        </w:rPr>
        <w:t>13.2</w:t>
      </w:r>
      <w:r>
        <w:rPr>
          <w:rFonts w:hint="eastAsia" w:ascii="仿宋_GB2312" w:eastAsia="仿宋_GB2312"/>
          <w:sz w:val="32"/>
          <w:szCs w:val="32"/>
        </w:rPr>
        <w:t>万元，占</w:t>
      </w:r>
      <w:r>
        <w:rPr>
          <w:rFonts w:hint="eastAsia" w:ascii="仿宋_GB2312" w:eastAsia="仿宋_GB2312"/>
          <w:sz w:val="32"/>
          <w:szCs w:val="32"/>
          <w:lang w:val="en-US" w:eastAsia="zh-CN"/>
        </w:rPr>
        <w:t>6</w:t>
      </w:r>
      <w:r>
        <w:rPr>
          <w:rFonts w:hint="eastAsia" w:ascii="仿宋_GB2312" w:eastAsia="仿宋_GB2312"/>
          <w:sz w:val="32"/>
          <w:szCs w:val="32"/>
        </w:rPr>
        <w:t>%；卫生健康（类）</w:t>
      </w:r>
      <w:r>
        <w:rPr>
          <w:rFonts w:hint="eastAsia" w:ascii="仿宋_GB2312" w:eastAsia="仿宋_GB2312" w:cs="仿宋_GB2312"/>
          <w:sz w:val="32"/>
          <w:szCs w:val="32"/>
        </w:rPr>
        <w:t>支出</w:t>
      </w:r>
      <w:r>
        <w:rPr>
          <w:rFonts w:hint="eastAsia" w:ascii="仿宋_GB2312" w:eastAsia="仿宋_GB2312" w:cs="仿宋_GB2312"/>
          <w:sz w:val="32"/>
          <w:szCs w:val="32"/>
          <w:lang w:val="en-US" w:eastAsia="zh-CN"/>
        </w:rPr>
        <w:t>17.02</w:t>
      </w:r>
      <w:r>
        <w:rPr>
          <w:rFonts w:hint="eastAsia" w:ascii="仿宋_GB2312" w:eastAsia="仿宋_GB2312"/>
          <w:sz w:val="32"/>
          <w:szCs w:val="32"/>
        </w:rPr>
        <w:t>万元，占</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eastAsia="zh-CN"/>
        </w:rPr>
        <w:t>城乡社区</w:t>
      </w:r>
      <w:r>
        <w:rPr>
          <w:rFonts w:hint="eastAsia" w:ascii="仿宋_GB2312" w:eastAsia="仿宋_GB2312"/>
          <w:sz w:val="32"/>
          <w:szCs w:val="32"/>
        </w:rPr>
        <w:t>(类）支出</w:t>
      </w:r>
      <w:r>
        <w:rPr>
          <w:rFonts w:hint="eastAsia" w:ascii="仿宋_GB2312" w:eastAsia="仿宋_GB2312"/>
          <w:sz w:val="32"/>
          <w:szCs w:val="32"/>
          <w:lang w:val="en-US" w:eastAsia="zh-CN"/>
        </w:rPr>
        <w:t>24</w:t>
      </w:r>
      <w:r>
        <w:rPr>
          <w:rFonts w:hint="eastAsia" w:ascii="仿宋_GB2312" w:eastAsia="仿宋_GB2312"/>
          <w:sz w:val="32"/>
          <w:szCs w:val="32"/>
        </w:rPr>
        <w:t>万元，占</w:t>
      </w:r>
      <w:r>
        <w:rPr>
          <w:rFonts w:hint="eastAsia" w:ascii="仿宋_GB2312" w:eastAsia="仿宋_GB2312"/>
          <w:sz w:val="32"/>
          <w:szCs w:val="32"/>
          <w:lang w:val="en-US" w:eastAsia="zh-CN"/>
        </w:rPr>
        <w:t>11</w:t>
      </w:r>
      <w:r>
        <w:rPr>
          <w:rFonts w:hint="eastAsia" w:ascii="仿宋_GB2312" w:eastAsia="仿宋_GB2312"/>
          <w:sz w:val="32"/>
          <w:szCs w:val="32"/>
        </w:rPr>
        <w:t>%；住房保障(类）支出</w:t>
      </w:r>
      <w:r>
        <w:rPr>
          <w:rFonts w:hint="eastAsia" w:ascii="仿宋_GB2312" w:eastAsia="仿宋_GB2312"/>
          <w:sz w:val="32"/>
          <w:szCs w:val="32"/>
          <w:lang w:val="en-US" w:eastAsia="zh-CN"/>
        </w:rPr>
        <w:t>12.01</w:t>
      </w:r>
      <w:r>
        <w:rPr>
          <w:rFonts w:hint="eastAsia" w:ascii="仿宋_GB2312" w:eastAsia="仿宋_GB2312"/>
          <w:sz w:val="32"/>
          <w:szCs w:val="32"/>
        </w:rPr>
        <w:t>万元，占</w:t>
      </w:r>
      <w:r>
        <w:rPr>
          <w:rFonts w:hint="eastAsia" w:ascii="仿宋_GB2312" w:eastAsia="仿宋_GB2312"/>
          <w:sz w:val="32"/>
          <w:szCs w:val="32"/>
          <w:lang w:val="en-US" w:eastAsia="zh-CN"/>
        </w:rPr>
        <w:t>5</w:t>
      </w:r>
      <w:r>
        <w:rPr>
          <w:rFonts w:hint="eastAsia" w:ascii="仿宋_GB2312" w:eastAsia="仿宋_GB2312"/>
          <w:sz w:val="32"/>
          <w:szCs w:val="32"/>
        </w:rPr>
        <w:t>%；灾害防治及应急管理支出</w:t>
      </w:r>
      <w:r>
        <w:rPr>
          <w:rFonts w:hint="eastAsia" w:ascii="仿宋_GB2312" w:eastAsia="仿宋_GB2312"/>
          <w:sz w:val="32"/>
          <w:szCs w:val="32"/>
          <w:lang w:val="en-US" w:eastAsia="zh-CN"/>
        </w:rPr>
        <w:t>(类）支出167.03万元，占79%。</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ascii="仿宋_GB2312" w:hAnsi="黑体" w:eastAsia="仿宋_GB2312" w:cs="仿宋_GB2312"/>
          <w:sz w:val="32"/>
          <w:szCs w:val="32"/>
        </w:rPr>
        <w:t xml:space="preserve">1. </w:t>
      </w:r>
      <w:r>
        <w:rPr>
          <w:rFonts w:hint="eastAsia" w:ascii="仿宋_GB2312" w:hAnsi="黑体" w:eastAsia="仿宋_GB2312" w:cs="仿宋_GB2312"/>
          <w:sz w:val="32"/>
          <w:szCs w:val="32"/>
        </w:rPr>
        <w:t>科学技术支出（类）核电站乏燃料处理处置基金支出（款）乏燃料运输（项）2022</w:t>
      </w:r>
      <w:r>
        <w:rPr>
          <w:rFonts w:hint="eastAsia" w:ascii="仿宋_GB2312" w:hAnsi="黑体" w:eastAsia="仿宋_GB2312"/>
          <w:sz w:val="32"/>
          <w:szCs w:val="32"/>
        </w:rPr>
        <w:t>年预算数为0万元，比上年预算数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w:t>
      </w:r>
      <w:r>
        <w:rPr>
          <w:rFonts w:hint="eastAsia" w:ascii="仿宋_GB2312" w:hAnsi="黑体" w:eastAsia="仿宋_GB2312" w:cs="仿宋_GB2312"/>
          <w:sz w:val="32"/>
          <w:szCs w:val="32"/>
        </w:rPr>
        <w:t>减少</w:t>
      </w:r>
      <w:r>
        <w:rPr>
          <w:rFonts w:ascii="仿宋_GB2312" w:hAnsi="黑体" w:eastAsia="仿宋_GB2312" w:cs="仿宋_GB2312"/>
          <w:sz w:val="32"/>
          <w:szCs w:val="32"/>
        </w:rPr>
        <w:t>/</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w:t>
      </w:r>
    </w:p>
    <w:p>
      <w:pPr>
        <w:ind w:firstLine="640" w:firstLineChars="200"/>
        <w:rPr>
          <w:rFonts w:hint="eastAsia" w:ascii="仿宋_GB2312" w:hAnsi="黑体" w:eastAsia="仿宋_GB2312"/>
          <w:sz w:val="32"/>
          <w:szCs w:val="3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科学技术支出（类）核电站乏燃料处理处置基金支出（款）乏燃料离堆贮存（项）2022</w:t>
      </w:r>
      <w:r>
        <w:rPr>
          <w:rFonts w:hint="eastAsia" w:ascii="仿宋_GB2312" w:hAnsi="黑体" w:eastAsia="仿宋_GB2312"/>
          <w:sz w:val="32"/>
          <w:szCs w:val="32"/>
        </w:rPr>
        <w:t>年预算数为0万元，比上年预算数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w:t>
      </w:r>
      <w:r>
        <w:rPr>
          <w:rFonts w:hint="eastAsia" w:ascii="仿宋_GB2312" w:hAnsi="黑体" w:eastAsia="仿宋_GB2312" w:cs="仿宋_GB2312"/>
          <w:sz w:val="32"/>
          <w:szCs w:val="32"/>
        </w:rPr>
        <w:t>减少</w:t>
      </w:r>
      <w:r>
        <w:rPr>
          <w:rFonts w:ascii="仿宋_GB2312" w:hAnsi="黑体" w:eastAsia="仿宋_GB2312" w:cs="仿宋_GB2312"/>
          <w:sz w:val="32"/>
          <w:szCs w:val="32"/>
        </w:rPr>
        <w:t>/</w:t>
      </w:r>
      <w:r>
        <w:rPr>
          <w:rFonts w:hint="eastAsia" w:ascii="仿宋_GB2312" w:hAnsi="黑体" w:eastAsia="仿宋_GB2312" w:cs="仿宋_GB2312"/>
          <w:sz w:val="32"/>
          <w:szCs w:val="32"/>
        </w:rPr>
        <w:t>持平0</w:t>
      </w:r>
      <w:r>
        <w:rPr>
          <w:rFonts w:hint="eastAsia" w:ascii="仿宋_GB2312" w:hAnsi="黑体" w:eastAsia="仿宋_GB2312"/>
          <w:sz w:val="32"/>
          <w:szCs w:val="32"/>
        </w:rPr>
        <w:t>万元，主要是（无）</w:t>
      </w:r>
    </w:p>
    <w:p>
      <w:pPr>
        <w:ind w:firstLine="640" w:firstLineChars="200"/>
        <w:rPr>
          <w:rFonts w:hint="eastAsia" w:ascii="仿宋_GB2312" w:eastAsia="仿宋_GB2312"/>
          <w:sz w:val="32"/>
          <w:szCs w:val="32"/>
          <w:lang w:eastAsia="zh-CN"/>
        </w:rPr>
      </w:pPr>
      <w:r>
        <w:rPr>
          <w:rFonts w:hint="eastAsia" w:ascii="仿宋_GB2312" w:hAnsi="黑体" w:eastAsia="仿宋_GB2312"/>
          <w:sz w:val="32"/>
          <w:szCs w:val="32"/>
          <w:lang w:val="en-US" w:eastAsia="zh-CN"/>
        </w:rPr>
        <w:t>3</w:t>
      </w:r>
      <w:r>
        <w:rPr>
          <w:rFonts w:ascii="仿宋_GB2312" w:hAnsi="黑体" w:eastAsia="仿宋_GB2312"/>
          <w:sz w:val="32"/>
          <w:szCs w:val="32"/>
        </w:rPr>
        <w:t>.</w:t>
      </w:r>
      <w:r>
        <w:rPr>
          <w:rFonts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支出（类）国有土地使用权出让收入安排的支出（款）其他国有土地使用权出让收入安排的支出（项）2022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用于政府购买服务项目，</w:t>
      </w:r>
      <w:r>
        <w:rPr>
          <w:rFonts w:hint="eastAsia" w:ascii="仿宋_GB2312" w:eastAsia="仿宋_GB2312"/>
          <w:sz w:val="32"/>
          <w:szCs w:val="32"/>
          <w:lang w:eastAsia="zh-CN"/>
        </w:rPr>
        <w:t>规范类人员移交给第三方公司管理。</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六、关于县应急局202</w:t>
      </w:r>
      <w:r>
        <w:rPr>
          <w:rFonts w:hint="eastAsia" w:ascii="黑体" w:hAnsi="黑体" w:eastAsia="黑体" w:cs="Times New Roman"/>
          <w:sz w:val="32"/>
          <w:shd w:val="clear" w:color="auto" w:fill="FFFFFF"/>
          <w:lang w:val="en-US" w:eastAsia="zh-CN"/>
        </w:rPr>
        <w:t>2</w:t>
      </w:r>
      <w:r>
        <w:rPr>
          <w:rFonts w:hint="eastAsia" w:ascii="黑体" w:hAnsi="黑体" w:eastAsia="黑体" w:cs="Times New Roman"/>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按照综合预算原则，县应急局所有收入和支出均纳入部门预算管理。收入包括：一般公共预算收入、政府性基金收入、其他财政资金收入、事业收入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cs="仿宋_GB2312"/>
          <w:sz w:val="32"/>
          <w:szCs w:val="32"/>
        </w:rPr>
        <w:t>县应急局202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209</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七、关于县应急局202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县应急局202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年收入预算</w:t>
      </w:r>
      <w:r>
        <w:rPr>
          <w:rFonts w:hint="eastAsia" w:ascii="仿宋_GB2312" w:hAnsi="黑体" w:eastAsia="仿宋_GB2312" w:cs="仿宋_GB2312"/>
          <w:sz w:val="32"/>
          <w:szCs w:val="32"/>
        </w:rPr>
        <w:t>209</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万元，其中：上年结转0万元，占0%；经费拨款收入</w:t>
      </w:r>
      <w:r>
        <w:rPr>
          <w:rFonts w:hint="eastAsia" w:ascii="仿宋_GB2312" w:hAnsi="黑体" w:eastAsia="仿宋_GB2312" w:cs="仿宋_GB2312"/>
          <w:sz w:val="32"/>
          <w:szCs w:val="32"/>
        </w:rPr>
        <w:t>209</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%；政府性基金收入0万元，占0%；专项收入0万元，占0%。比上年预算数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999.47</w:t>
      </w:r>
      <w:r>
        <w:rPr>
          <w:rFonts w:hint="eastAsia" w:ascii="仿宋_GB2312" w:hAnsi="黑体" w:eastAsia="仿宋_GB2312"/>
          <w:sz w:val="32"/>
          <w:szCs w:val="32"/>
        </w:rPr>
        <w:t>万元，主要是本年度</w:t>
      </w:r>
      <w:r>
        <w:rPr>
          <w:rFonts w:hint="eastAsia" w:ascii="仿宋_GB2312" w:hAnsi="黑体" w:eastAsia="仿宋_GB2312"/>
          <w:sz w:val="32"/>
          <w:szCs w:val="32"/>
          <w:lang w:eastAsia="zh-CN"/>
        </w:rPr>
        <w:t>缩减预算</w:t>
      </w:r>
      <w:bookmarkStart w:id="0" w:name="_GoBack"/>
      <w:bookmarkEnd w:id="0"/>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八、关于县应急局202</w:t>
      </w:r>
      <w:r>
        <w:rPr>
          <w:rFonts w:hint="eastAsia" w:ascii="黑体" w:hAnsi="黑体" w:eastAsia="黑体" w:cs="Times New Roman"/>
          <w:sz w:val="32"/>
          <w:shd w:val="clear" w:color="auto" w:fill="FFFFFF"/>
          <w:lang w:val="en-US" w:eastAsia="zh-CN"/>
        </w:rPr>
        <w:t>2</w:t>
      </w:r>
      <w:r>
        <w:rPr>
          <w:rFonts w:hint="eastAsia" w:ascii="黑体" w:hAnsi="黑体" w:eastAsia="黑体" w:cs="Times New Roman"/>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县应急局202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年支出预算</w:t>
      </w:r>
      <w:r>
        <w:rPr>
          <w:rFonts w:hint="eastAsia" w:ascii="仿宋_GB2312" w:hAnsi="黑体" w:eastAsia="仿宋_GB2312" w:cs="仿宋_GB2312"/>
          <w:sz w:val="32"/>
          <w:szCs w:val="32"/>
        </w:rPr>
        <w:t>209</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185.27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999.47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本年度缩减预算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cs="仿宋_GB2312"/>
          <w:sz w:val="32"/>
          <w:szCs w:val="32"/>
        </w:rPr>
        <w:t>县应急局本级等的机关运行经费预算</w:t>
      </w:r>
      <w:r>
        <w:rPr>
          <w:rFonts w:hint="eastAsia" w:ascii="仿宋_GB2312" w:hAnsi="黑体" w:eastAsia="仿宋_GB2312" w:cs="仿宋_GB2312"/>
          <w:color w:val="auto"/>
          <w:sz w:val="32"/>
          <w:szCs w:val="32"/>
          <w:lang w:val="en-US" w:eastAsia="zh-CN"/>
        </w:rPr>
        <w:t>185.26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cs="仿宋_GB2312"/>
          <w:sz w:val="32"/>
          <w:szCs w:val="32"/>
        </w:rPr>
        <w:t>县应急局政府采购预算总额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24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w:t>
      </w:r>
      <w:r>
        <w:rPr>
          <w:rFonts w:hint="eastAsia" w:ascii="仿宋_GB2312" w:hAnsi="黑体" w:eastAsia="仿宋_GB2312" w:cs="仿宋_GB2312"/>
          <w:sz w:val="32"/>
          <w:szCs w:val="32"/>
        </w:rPr>
        <w:t>县应急局本级及下属各预算单位共有车辆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辆，其中，领导干部用车0辆，机要通信应急用车0辆、一般执法执勤用车1辆、特种专业技术用车0辆、其他用车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cs="仿宋_GB2312"/>
          <w:sz w:val="32"/>
          <w:szCs w:val="32"/>
        </w:rPr>
        <w:t>县应急局（部门或单位）</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185.27</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24</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73"/>
    <w:rsid w:val="00075447"/>
    <w:rsid w:val="000F006B"/>
    <w:rsid w:val="001A57A3"/>
    <w:rsid w:val="00255603"/>
    <w:rsid w:val="003342F6"/>
    <w:rsid w:val="00375A67"/>
    <w:rsid w:val="00392186"/>
    <w:rsid w:val="003B6891"/>
    <w:rsid w:val="003D6329"/>
    <w:rsid w:val="003F56EA"/>
    <w:rsid w:val="00422E31"/>
    <w:rsid w:val="00484F73"/>
    <w:rsid w:val="004C6E75"/>
    <w:rsid w:val="00552FF8"/>
    <w:rsid w:val="00632DFD"/>
    <w:rsid w:val="006E372D"/>
    <w:rsid w:val="00721346"/>
    <w:rsid w:val="00762C90"/>
    <w:rsid w:val="0079178D"/>
    <w:rsid w:val="007A4F39"/>
    <w:rsid w:val="007D5C0C"/>
    <w:rsid w:val="00874DAF"/>
    <w:rsid w:val="0098115B"/>
    <w:rsid w:val="009F270C"/>
    <w:rsid w:val="00A04F2A"/>
    <w:rsid w:val="00A219D2"/>
    <w:rsid w:val="00A40CA6"/>
    <w:rsid w:val="00C647B6"/>
    <w:rsid w:val="00CA1AA3"/>
    <w:rsid w:val="00CC1CE5"/>
    <w:rsid w:val="00CE4D37"/>
    <w:rsid w:val="00D6147A"/>
    <w:rsid w:val="00E57441"/>
    <w:rsid w:val="00EC52B4"/>
    <w:rsid w:val="00EC7D30"/>
    <w:rsid w:val="00EF4CE0"/>
    <w:rsid w:val="00FE0C71"/>
    <w:rsid w:val="022619F8"/>
    <w:rsid w:val="06FA0050"/>
    <w:rsid w:val="075575B7"/>
    <w:rsid w:val="0A6579A3"/>
    <w:rsid w:val="1009175B"/>
    <w:rsid w:val="15F6658C"/>
    <w:rsid w:val="161F08CA"/>
    <w:rsid w:val="16E814B2"/>
    <w:rsid w:val="16F700D5"/>
    <w:rsid w:val="1EC61163"/>
    <w:rsid w:val="23CF3C5A"/>
    <w:rsid w:val="25975154"/>
    <w:rsid w:val="28CA31F6"/>
    <w:rsid w:val="2B1E03DB"/>
    <w:rsid w:val="2CED16BA"/>
    <w:rsid w:val="2D025E9C"/>
    <w:rsid w:val="2EA2065D"/>
    <w:rsid w:val="33D16336"/>
    <w:rsid w:val="392F602F"/>
    <w:rsid w:val="3BEB1184"/>
    <w:rsid w:val="3C527D71"/>
    <w:rsid w:val="3C915DE9"/>
    <w:rsid w:val="3CEE6ACC"/>
    <w:rsid w:val="3F257DEA"/>
    <w:rsid w:val="43F901F4"/>
    <w:rsid w:val="44AA32B7"/>
    <w:rsid w:val="45D4018A"/>
    <w:rsid w:val="46D56ED8"/>
    <w:rsid w:val="484C454C"/>
    <w:rsid w:val="4AE53711"/>
    <w:rsid w:val="4B622D52"/>
    <w:rsid w:val="4BD52D8C"/>
    <w:rsid w:val="51C012A9"/>
    <w:rsid w:val="551B7571"/>
    <w:rsid w:val="5A191838"/>
    <w:rsid w:val="5B0C5C4B"/>
    <w:rsid w:val="5C714156"/>
    <w:rsid w:val="63360CAB"/>
    <w:rsid w:val="66827E0C"/>
    <w:rsid w:val="69F04FE9"/>
    <w:rsid w:val="6D9A666B"/>
    <w:rsid w:val="6E403B32"/>
    <w:rsid w:val="6E5B26F5"/>
    <w:rsid w:val="6F2B09C8"/>
    <w:rsid w:val="741645E4"/>
    <w:rsid w:val="743A74AA"/>
    <w:rsid w:val="76D702D2"/>
    <w:rsid w:val="7F0045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paragraph" w:customStyle="1" w:styleId="11">
    <w:name w:val="列出段落2"/>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31609-BAC4-4927-A408-FB0C20B593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668</Words>
  <Characters>3812</Characters>
  <Lines>31</Lines>
  <Paragraphs>8</Paragraphs>
  <TotalTime>2</TotalTime>
  <ScaleCrop>false</ScaleCrop>
  <LinksUpToDate>false</LinksUpToDate>
  <CharactersWithSpaces>4472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2021-04-20T02:13:00Z</dcterms:created>
  <dc:creator>null,null,总收发</dc:creator>
  <cp:lastModifiedBy>青子</cp:lastModifiedBy>
  <cp:lastPrinted>2022-02-24T08:26:01Z</cp:lastPrinted>
  <dcterms:modified xsi:type="dcterms:W3CDTF">2022-02-24T08:39:14Z</dcterms:modified>
  <dc:title>××年××部门（单位）预算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C825382F0078431CA15AAD44BCA7F1DD</vt:lpwstr>
  </property>
</Properties>
</file>