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http://schemas.openxmlformats.org/wordprocessingml/2006/main" xmlns:w16se="http://schemas.microsoft.com/office/word/2015/wordml/symex" xmlns:wp="http://schemas.openxmlformats.org/drawingml/2006/wordprocessingDrawing" xmlns:wpg="http://schemas.microsoft.com/office/word/2010/wordprocessingGroup" xmlns:wp14="http://schemas.microsoft.com/office/word/2010/wordprocessingDrawing" xmlns:v="urn:schemas-microsoft-com:vml" xmlns:mc="http://schemas.openxmlformats.org/markup-compatibility/2006" xmlns:w15="http://schemas.microsoft.com/office/word/2012/wordml" xmlns:wne="http://schemas.microsoft.com/office/word/2006/wordml" xmlns:cx1="http://schemas.microsoft.com/office/drawing/2015/9/8/chartex" xmlns:w14="http://schemas.microsoft.com/office/word/2010/wordml" xmlns:cx="http://schemas.microsoft.com/office/drawing/2014/chartex" xmlns:w10="urn:schemas-microsoft-com:office:word" xmlns:wpi="http://schemas.microsoft.com/office/word/2010/wordprocessingInk" xmlns:m="http://schemas.openxmlformats.org/officeDocument/2006/math" xmlns:o="urn:schemas-microsoft-com:office:office" xmlns:wps="http://schemas.microsoft.com/office/word/2010/wordprocessingShape" xmlns:r="http://schemas.openxmlformats.org/officeDocument/2006/relationships" xmlns:wpc="http://schemas.microsoft.com/office/word/2010/wordprocessingCanvas" mc:Ignorable="w14 w15 w16se wp14">
  <w:body>
    <w:p>
      <w:pPr>
        <w:pStyle w:val="Normal"/>
        <w:spacing w:afterAutospacing="1" w:beforeAutospacing="1" w:lineRule="auto"/>
        <w:rPr>
          <w:sz w:val="32"/>
          <w:rFonts w:ascii="SimHei" w:hAnsi="SimHei" w:eastAsia="SimHei"/>
        </w:rPr>
      </w:pPr>
      <w:r>
        <w:rPr>
          <w:sz w:val="32"/>
          <w:rFonts w:ascii="SimHei" w:hAnsi="SimHei" w:eastAsia="SimHei"/>
        </w:rPr>
        <w:t xml:space="preserve">附件</w:t>
      </w:r>
      <w:r>
        <w:rPr>
          <w:sz w:val="32"/>
          <w:rFonts w:ascii="SimHei" w:hAnsi="SimHei" w:eastAsia="SimHei"/>
        </w:rPr>
        <w:t xml:space="preserve">1</w:t>
      </w:r>
      <w:r/>
    </w:p>
    <w:p>
      <w:pPr>
        <w:pStyle w:val="Normal"/>
        <w:spacing w:afterAutospacing="1" w:beforeAutospacing="1" w:lineRule="auto"/>
        <w:rPr>
          <w:sz w:val="30"/>
        </w:rPr>
      </w:pPr>
      <w:r>
        <w:rPr>
          <w:sz w:val="30"/>
        </w:rPr>
        <w:t xml:space="preserve"> </w:t>
      </w:r>
      <w:r/>
    </w:p>
    <w:p>
      <w:pPr>
        <w:pStyle w:val="Normal"/>
        <w:spacing w:afterAutospacing="1" w:beforeAutospacing="1" w:lineRule="auto"/>
        <w:rPr>
          <w:sz w:val="44"/>
          <w:rFonts w:ascii="SimHei" w:hAnsi="SimHei" w:eastAsia="SimHei"/>
        </w:rPr>
        <w:jc w:val="center"/>
      </w:pPr>
      <w:r>
        <w:rPr>
          <w:sz w:val="44"/>
          <w:rFonts w:ascii="SimHei" w:hAnsi="SimHei" w:eastAsia="SimHei"/>
        </w:rPr>
        <w:t xml:space="preserve">海南省南宝松梅中心幼儿园</w:t>
      </w:r>
      <w:r>
        <w:rPr>
          <w:sz w:val="44"/>
          <w:rFonts w:ascii="SimHei" w:hAnsi="SimHei" w:eastAsia="SimHei"/>
        </w:rPr>
        <w:t xml:space="preserve">2021</w:t>
      </w:r>
      <w:r>
        <w:rPr>
          <w:sz w:val="44"/>
          <w:rFonts w:ascii="SimHei" w:hAnsi="SimHei" w:eastAsia="SimHei"/>
        </w:rPr>
        <w:t xml:space="preserve">年度部门决算</w:t>
      </w:r>
      <w:r/>
    </w:p>
    <w:p>
      <w:pPr>
        <w:pStyle w:val="Normal"/>
        <w:spacing w:afterAutospacing="1" w:beforeAutospacing="1" w:lineRule="auto"/>
        <w:rPr>
          <w:sz w:val="44"/>
          <w:rFonts w:ascii="SimHei" w:hAnsi="SimHei" w:eastAsia="SimHei"/>
        </w:rPr>
        <w:jc w:val="center"/>
      </w:pPr>
      <w:r>
        <w:rPr>
          <w:sz w:val="44"/>
          <w:rFonts w:ascii="SimHei" w:hAnsi="SimHei" w:eastAsia="SimHei"/>
        </w:rPr>
        <w:t xml:space="preserve">（参考模板）</w:t>
      </w:r>
      <w:r/>
    </w:p>
    <w:p>
      <w:pPr>
        <w:pStyle w:val="Normal"/>
        <w:spacing w:afterAutospacing="1" w:beforeAutospacing="1" w:lineRule="auto"/>
        <w:rPr>
          <w:b w:val="1"/>
          <w:sz w:val="32"/>
          <w:rFonts w:ascii="SimHei" w:hAnsi="\02CE\0325" w:eastAsia="SimHei"/>
        </w:rPr>
        <w:jc w:val="center"/>
      </w:pPr>
      <w:r>
        <w:rPr>
          <w:b w:val="1"/>
          <w:sz w:val="32"/>
          <w:rFonts w:ascii="SimHei" w:hAnsi="\02CE\0325" w:eastAsia="SimHei"/>
        </w:rPr>
        <w:t xml:space="preserve"> </w:t>
      </w:r>
      <w:r/>
    </w:p>
    <w:p>
      <w:pPr>
        <w:pStyle w:val="Normal"/>
        <w:spacing w:afterAutospacing="1" w:beforeAutospacing="1" w:lineRule="auto"/>
        <w:rPr>
          <w:sz w:val="44"/>
          <w:rFonts w:ascii="SimHei" w:hAnsi="SimHei" w:eastAsia="SimHei"/>
        </w:rPr>
        <w:jc w:val="center"/>
      </w:pPr>
      <w:r>
        <w:rPr>
          <w:sz w:val="44"/>
          <w:rFonts w:ascii="SimHei" w:hAnsi="SimHei" w:eastAsia="SimHei"/>
        </w:rPr>
        <w:t xml:space="preserve">目</w:t>
      </w:r>
      <w:r>
        <w:rPr>
          <w:sz w:val="44"/>
          <w:rFonts w:ascii="SimHei" w:hAnsi="SimSun" w:eastAsia="SimHei"/>
        </w:rPr>
        <w:t xml:space="preserve"> </w:t>
      </w:r>
      <w:r>
        <w:rPr>
          <w:sz w:val="44"/>
          <w:rFonts w:ascii="SimHei" w:hAnsi="SimHei" w:eastAsia="SimHei"/>
        </w:rPr>
        <w:t xml:space="preserve">录</w:t>
      </w:r>
      <w:r/>
    </w:p>
    <w:p>
      <w:pPr>
        <w:pStyle w:val="Normal"/>
        <w:rPr>
          <w:sz w:val="32"/>
          <w:rFonts w:ascii="SimHei" w:hAnsi="SimHei" w:eastAsia="SimHei"/>
        </w:rPr>
      </w:pPr>
      <w:r>
        <w:rPr>
          <w:sz w:val="32"/>
          <w:rFonts w:ascii="SimHei" w:hAnsi="SimHei" w:eastAsia="SimHei"/>
        </w:rPr>
        <w:t xml:space="preserve">第一部分</w:t>
      </w:r>
      <w:r>
        <w:rPr>
          <w:sz w:val="32"/>
          <w:rFonts w:ascii="SimHei" w:hAnsi="\02CE\0325" w:eastAsia="SimHei"/>
        </w:rPr>
        <w:t xml:space="preserve"> </w:t>
      </w:r>
      <w:r>
        <w:rPr>
          <w:sz w:val="32"/>
          <w:rFonts w:ascii="SimHei" w:hAnsi="SimHei" w:eastAsia="SimHei"/>
        </w:rPr>
        <w:t xml:space="preserve">XXXX</w:t>
      </w:r>
      <w:r>
        <w:rPr>
          <w:sz w:val="32"/>
          <w:rFonts w:ascii="SimHei" w:hAnsi="SimHei" w:eastAsia="SimHei"/>
        </w:rPr>
        <w:t xml:space="preserve">部门</w:t>
      </w:r>
      <w:r>
        <w:rPr>
          <w:sz w:val="32"/>
          <w:rFonts w:ascii="SimHei" w:hAnsi="SimHei" w:eastAsia="SimHei"/>
        </w:rPr>
        <w:t xml:space="preserve">(</w:t>
      </w:r>
      <w:r>
        <w:rPr>
          <w:sz w:val="32"/>
          <w:rFonts w:ascii="SimHei" w:hAnsi="SimHei" w:eastAsia="SimHei"/>
        </w:rPr>
        <w:t xml:space="preserve">单位</w:t>
      </w:r>
      <w:r>
        <w:rPr>
          <w:sz w:val="32"/>
          <w:rFonts w:ascii="SimHei" w:hAnsi="SimHei" w:eastAsia="SimHei"/>
        </w:rPr>
        <w:t xml:space="preserve">)</w:t>
      </w:r>
      <w:r>
        <w:rPr>
          <w:sz w:val="32"/>
          <w:rFonts w:ascii="SimHei" w:hAnsi="SimHei" w:eastAsia="SimHei"/>
        </w:rPr>
        <w:t xml:space="preserve">概况</w:t>
      </w:r>
      <w:r>
        <w:tab/>
      </w:r>
      <w:r>
        <w:rPr>
          <w:sz w:val="32"/>
        </w:rPr>
        <w:t xml:space="preserve">3</w:t>
      </w:r>
      <w:r/>
    </w:p>
    <w:p>
      <w:pPr>
        <w:pStyle w:val="Normal"/>
        <w:rPr>
          <w:sz w:val="32"/>
          <w:rFonts w:ascii="\4EFF\5B8B" w:hAnsi="\4EFF\5B8B" w:eastAsia="\4EFF\5B8B"/>
        </w:rPr>
      </w:pPr>
      <w:r>
        <w:rPr>
          <w:sz w:val="32"/>
          <w:rFonts w:ascii="\4EFF\5B8B" w:hAnsi="\4EFF\5B8B" w:eastAsia="\4EFF\5B8B"/>
        </w:rPr>
        <w:t xml:space="preserve">一、部门职责</w:t>
      </w:r>
      <w:r>
        <w:tab/>
      </w:r>
      <w:r>
        <w:rPr>
          <w:sz w:val="32"/>
          <w:rFonts w:ascii="\4EFF\5B8B" w:hAnsi="\4EFF\5B8B" w:eastAsia="\4EFF\5B8B"/>
        </w:rPr>
        <w:t xml:space="preserve">3</w:t>
      </w:r>
      <w:r/>
    </w:p>
    <w:p>
      <w:pPr>
        <w:pStyle w:val="Normal"/>
        <w:rPr>
          <w:sz w:val="32"/>
          <w:rFonts w:ascii="\4EFF\5B8B" w:hAnsi="\4EFF\5B8B" w:eastAsia="\4EFF\5B8B"/>
        </w:rPr>
      </w:pPr>
      <w:r>
        <w:rPr>
          <w:sz w:val="32"/>
          <w:rFonts w:ascii="\4EFF\5B8B" w:hAnsi="\4EFF\5B8B" w:eastAsia="\4EFF\5B8B"/>
        </w:rPr>
        <w:t xml:space="preserve">二、机构设置</w:t>
      </w:r>
      <w:r>
        <w:tab/>
      </w:r>
      <w:r>
        <w:rPr>
          <w:sz w:val="32"/>
          <w:rFonts w:ascii="\4EFF\5B8B" w:hAnsi="\4EFF\5B8B" w:eastAsia="\4EFF\5B8B"/>
        </w:rPr>
        <w:t xml:space="preserve">3</w:t>
      </w:r>
      <w:r/>
    </w:p>
    <w:p>
      <w:pPr>
        <w:pStyle w:val="Normal"/>
        <w:rPr>
          <w:sz w:val="32"/>
          <w:rFonts w:ascii="SimHei" w:hAnsi="SimHei" w:eastAsia="SimHei"/>
        </w:rPr>
      </w:pPr>
      <w:r>
        <w:rPr>
          <w:sz w:val="32"/>
          <w:rFonts w:ascii="SimHei" w:hAnsi="SimHei" w:eastAsia="SimHei"/>
        </w:rPr>
        <w:t xml:space="preserve">第二部分</w:t>
      </w:r>
      <w:r>
        <w:rPr>
          <w:sz w:val="32"/>
          <w:rFonts w:ascii="SimHei" w:hAnsi="\02CE\0325" w:eastAsia="SimHei"/>
        </w:rPr>
        <w:t xml:space="preserve"> </w:t>
      </w:r>
      <w:r>
        <w:rPr>
          <w:sz w:val="32"/>
          <w:rFonts w:ascii="SimHei" w:hAnsi="SimHei" w:eastAsia="SimHei"/>
        </w:rPr>
        <w:t xml:space="preserve">XXXX2021</w:t>
      </w:r>
      <w:r>
        <w:rPr>
          <w:sz w:val="32"/>
          <w:rFonts w:ascii="SimHei" w:hAnsi="SimHei" w:eastAsia="SimHei"/>
        </w:rPr>
        <w:t xml:space="preserve">年度部门决算公开表</w:t>
      </w:r>
      <w:r>
        <w:tab/>
      </w:r>
      <w:r>
        <w:rPr>
          <w:sz w:val="32"/>
        </w:rPr>
        <w:t xml:space="preserve">3</w:t>
      </w:r>
      <w:r/>
    </w:p>
    <w:p>
      <w:pPr>
        <w:pStyle w:val="Normal"/>
        <w:rPr>
          <w:sz w:val="32"/>
          <w:rFonts w:ascii="\4EFF\5B8B" w:hAnsi="\4EFF\5B8B" w:eastAsia="\4EFF\5B8B"/>
        </w:rPr>
      </w:pPr>
      <w:r>
        <w:rPr>
          <w:sz w:val="32"/>
          <w:rFonts w:ascii="\4EFF\5B8B" w:hAnsi="\4EFF\5B8B" w:eastAsia="\4EFF\5B8B"/>
        </w:rPr>
        <w:t xml:space="preserve">一、收入支出决算公开表</w:t>
      </w:r>
      <w:r>
        <w:tab/>
      </w:r>
      <w:r>
        <w:rPr>
          <w:sz w:val="32"/>
          <w:rFonts w:ascii="\4EFF\5B8B" w:hAnsi="\4EFF\5B8B" w:eastAsia="\4EFF\5B8B"/>
        </w:rPr>
        <w:t xml:space="preserve"> </w:t>
      </w:r>
      <w:r>
        <w:rPr>
          <w:sz w:val="32"/>
          <w:rFonts w:ascii="\4EFF\5B8B" w:hAnsi="\4EFF\5B8B" w:eastAsia="\4EFF\5B8B"/>
        </w:rPr>
        <w:t xml:space="preserve">3</w:t>
      </w:r>
      <w:r/>
    </w:p>
    <w:p>
      <w:pPr>
        <w:pStyle w:val="Normal"/>
        <w:rPr>
          <w:sz w:val="32"/>
          <w:rFonts w:ascii="\4EFF\5B8B" w:hAnsi="\4EFF\5B8B" w:eastAsia="\4EFF\5B8B"/>
        </w:rPr>
      </w:pPr>
      <w:r>
        <w:rPr>
          <w:sz w:val="32"/>
          <w:rFonts w:ascii="\4EFF\5B8B" w:hAnsi="\4EFF\5B8B" w:eastAsia="\4EFF\5B8B"/>
        </w:rPr>
        <w:t xml:space="preserve">二、收入决算公开表</w:t>
      </w:r>
      <w:r>
        <w:tab/>
      </w:r>
      <w:r>
        <w:rPr>
          <w:sz w:val="32"/>
          <w:rFonts w:ascii="\4EFF\5B8B" w:hAnsi="\4EFF\5B8B" w:eastAsia="\4EFF\5B8B"/>
        </w:rPr>
        <w:t xml:space="preserve">3</w:t>
      </w:r>
      <w:r/>
    </w:p>
    <w:p>
      <w:pPr>
        <w:pStyle w:val="Normal"/>
        <w:rPr>
          <w:sz w:val="32"/>
          <w:rFonts w:ascii="\4EFF\5B8B" w:hAnsi="\4EFF\5B8B" w:eastAsia="\4EFF\5B8B"/>
        </w:rPr>
      </w:pPr>
      <w:r>
        <w:rPr>
          <w:sz w:val="32"/>
          <w:rFonts w:ascii="\4EFF\5B8B" w:hAnsi="\4EFF\5B8B" w:eastAsia="\4EFF\5B8B"/>
        </w:rPr>
        <w:t xml:space="preserve">三、支出决算公开表</w:t>
      </w:r>
      <w:r>
        <w:tab/>
      </w:r>
      <w:r>
        <w:rPr>
          <w:sz w:val="32"/>
          <w:rFonts w:ascii="\4EFF\5B8B" w:hAnsi="\4EFF\5B8B" w:eastAsia="\4EFF\5B8B"/>
        </w:rPr>
        <w:t xml:space="preserve">3</w:t>
      </w:r>
      <w:r/>
    </w:p>
    <w:p>
      <w:pPr>
        <w:pStyle w:val="Normal"/>
        <w:rPr>
          <w:sz w:val="32"/>
          <w:rFonts w:ascii="\4EFF\5B8B" w:hAnsi="\4EFF\5B8B" w:eastAsia="\4EFF\5B8B"/>
        </w:rPr>
      </w:pPr>
      <w:r>
        <w:rPr>
          <w:sz w:val="32"/>
          <w:rFonts w:ascii="\4EFF\5B8B" w:hAnsi="\4EFF\5B8B" w:eastAsia="\4EFF\5B8B"/>
        </w:rPr>
        <w:t xml:space="preserve">四、财政拨款收入支出决算公开表</w:t>
      </w:r>
      <w:r>
        <w:tab/>
      </w:r>
      <w:r>
        <w:rPr>
          <w:sz w:val="32"/>
          <w:rFonts w:ascii="\4EFF\5B8B" w:hAnsi="\4EFF\5B8B" w:eastAsia="\4EFF\5B8B"/>
        </w:rPr>
        <w:t xml:space="preserve"> </w:t>
      </w:r>
      <w:r>
        <w:rPr>
          <w:sz w:val="32"/>
          <w:rFonts w:ascii="\4EFF\5B8B" w:hAnsi="\4EFF\5B8B" w:eastAsia="\4EFF\5B8B"/>
        </w:rPr>
        <w:t xml:space="preserve">3</w:t>
      </w:r>
      <w:r/>
    </w:p>
    <w:p>
      <w:pPr>
        <w:pStyle w:val="Normal"/>
        <w:rPr>
          <w:sz w:val="32"/>
          <w:rFonts w:ascii="\4EFF\5B8B" w:hAnsi="\4EFF\5B8B" w:eastAsia="\4EFF\5B8B"/>
        </w:rPr>
      </w:pPr>
      <w:r>
        <w:rPr>
          <w:sz w:val="32"/>
          <w:rFonts w:ascii="\4EFF\5B8B" w:hAnsi="\4EFF\5B8B" w:eastAsia="\4EFF\5B8B"/>
        </w:rPr>
        <w:t xml:space="preserve">五、一般公共预算财政拨款收入支出决算公开表</w:t>
      </w:r>
      <w:r>
        <w:tab/>
      </w:r>
      <w:r>
        <w:rPr>
          <w:sz w:val="32"/>
          <w:rFonts w:ascii="\4EFF\5B8B" w:hAnsi="\4EFF\5B8B" w:eastAsia="\4EFF\5B8B"/>
        </w:rPr>
        <w:t xml:space="preserve">  </w:t>
      </w:r>
      <w:r>
        <w:rPr>
          <w:sz w:val="32"/>
          <w:rFonts w:ascii="\4EFF\5B8B" w:hAnsi="\4EFF\5B8B" w:eastAsia="\4EFF\5B8B"/>
        </w:rPr>
        <w:t xml:space="preserve">3</w:t>
      </w:r>
      <w:r/>
    </w:p>
    <w:p>
      <w:pPr>
        <w:pStyle w:val="Normal"/>
        <w:rPr>
          <w:sz w:val="32"/>
          <w:rFonts w:ascii="\4EFF\5B8B" w:hAnsi="\4EFF\5B8B" w:eastAsia="\4EFF\5B8B"/>
        </w:rPr>
      </w:pPr>
      <w:r>
        <w:rPr>
          <w:sz w:val="32"/>
          <w:rFonts w:ascii="\4EFF\5B8B" w:hAnsi="\4EFF\5B8B" w:eastAsia="\4EFF\5B8B"/>
        </w:rPr>
        <w:t xml:space="preserve">六、一般公共预算财政拨款基本支出决算公开表</w:t>
      </w:r>
      <w:r>
        <w:tab/>
      </w:r>
      <w:r>
        <w:rPr>
          <w:sz w:val="32"/>
          <w:rFonts w:ascii="\4EFF\5B8B" w:hAnsi="\4EFF\5B8B" w:eastAsia="\4EFF\5B8B"/>
        </w:rPr>
        <w:t xml:space="preserve">  </w:t>
      </w:r>
      <w:r>
        <w:rPr>
          <w:sz w:val="32"/>
          <w:rFonts w:ascii="\4EFF\5B8B" w:hAnsi="\4EFF\5B8B" w:eastAsia="\4EFF\5B8B"/>
        </w:rPr>
        <w:t xml:space="preserve">3</w:t>
      </w:r>
      <w:r/>
    </w:p>
    <w:p>
      <w:pPr>
        <w:pStyle w:val="Normal"/>
        <w:rPr>
          <w:sz w:val="32"/>
          <w:rFonts w:ascii="\4EFF\5B8B" w:hAnsi="\4EFF\5B8B" w:eastAsia="\4EFF\5B8B"/>
        </w:rPr>
      </w:pPr>
      <w:r>
        <w:rPr>
          <w:sz w:val="32"/>
          <w:rFonts w:ascii="\4EFF\5B8B" w:hAnsi="\4EFF\5B8B" w:eastAsia="\4EFF\5B8B"/>
        </w:rPr>
        <w:t xml:space="preserve">七、政府性基金预算财政拨款收入支出决算公开表</w:t>
      </w:r>
      <w:r>
        <w:tab/>
      </w:r>
      <w:r>
        <w:rPr>
          <w:sz w:val="32"/>
          <w:rFonts w:ascii="\4EFF\5B8B" w:hAnsi="\4EFF\5B8B" w:eastAsia="\4EFF\5B8B"/>
        </w:rPr>
        <w:t xml:space="preserve">3</w:t>
      </w:r>
      <w:r/>
    </w:p>
    <w:p>
      <w:pPr>
        <w:pStyle w:val="Normal"/>
        <w:rPr>
          <w:sz w:val="32"/>
          <w:rFonts w:ascii="\4EFF\5B8B" w:hAnsi="\4EFF\5B8B" w:eastAsia="\4EFF\5B8B"/>
        </w:rPr>
      </w:pPr>
      <w:r>
        <w:rPr>
          <w:sz w:val="32"/>
          <w:rFonts w:ascii="\4EFF\5B8B" w:hAnsi="\4EFF\5B8B" w:eastAsia="\4EFF\5B8B"/>
        </w:rPr>
        <w:t xml:space="preserve">八、国有资本经营预算财政拨款收入支出决算公开表</w:t>
      </w:r>
      <w:r>
        <w:tab/>
      </w:r>
      <w:r>
        <w:rPr>
          <w:sz w:val="32"/>
          <w:rFonts w:ascii="\4EFF\5B8B" w:hAnsi="\4EFF\5B8B" w:eastAsia="\4EFF\5B8B"/>
        </w:rPr>
        <w:t xml:space="preserve">  </w:t>
      </w:r>
      <w:r>
        <w:rPr>
          <w:sz w:val="32"/>
          <w:rFonts w:ascii="\4EFF\5B8B" w:hAnsi="\4EFF\5B8B" w:eastAsia="\4EFF\5B8B"/>
        </w:rPr>
        <w:t xml:space="preserve">3</w:t>
      </w:r>
      <w:r/>
    </w:p>
    <w:p>
      <w:pPr>
        <w:pStyle w:val="Normal"/>
        <w:rPr>
          <w:sz w:val="32"/>
          <w:rFonts w:ascii="\4EFF\5B8B" w:hAnsi="\4EFF\5B8B" w:eastAsia="\4EFF\5B8B"/>
        </w:rPr>
      </w:pPr>
      <w:r>
        <w:rPr>
          <w:sz w:val="32"/>
          <w:rFonts w:ascii="\4EFF\5B8B" w:hAnsi="\4EFF\5B8B" w:eastAsia="\4EFF\5B8B"/>
        </w:rPr>
        <w:t xml:space="preserve">九、一般公共预算财政拨款“三公”经费支出决算公开表</w:t>
      </w:r>
      <w:r>
        <w:tab/>
      </w:r>
      <w:r>
        <w:rPr>
          <w:sz w:val="32"/>
          <w:rFonts w:ascii="\4EFF\5B8B" w:hAnsi="\4EFF\5B8B" w:eastAsia="\4EFF\5B8B"/>
        </w:rPr>
        <w:t xml:space="preserve">3</w:t>
      </w:r>
      <w:r/>
    </w:p>
    <w:p>
      <w:pPr>
        <w:pStyle w:val="Normal"/>
        <w:rPr>
          <w:sz w:val="32"/>
          <w:rFonts w:ascii="\4EFF\5B8B" w:hAnsi="\4EFF\5B8B" w:eastAsia="\4EFF\5B8B"/>
        </w:rPr>
      </w:pPr>
      <w:r>
        <w:rPr>
          <w:sz w:val="32"/>
          <w:rFonts w:ascii="\4EFF\5B8B" w:hAnsi="\4EFF\5B8B" w:eastAsia="\4EFF\5B8B"/>
        </w:rPr>
        <w:t xml:space="preserve">十、政府性基金预算财政拨款“三公”经费支出决算公开表</w:t>
      </w:r>
      <w:r>
        <w:tab/>
      </w:r>
      <w:r>
        <w:rPr>
          <w:sz w:val="32"/>
          <w:rFonts w:ascii="\4EFF\5B8B" w:hAnsi="\4EFF\5B8B" w:eastAsia="\4EFF\5B8B"/>
        </w:rPr>
        <w:t xml:space="preserve"> </w:t>
      </w:r>
      <w:r>
        <w:rPr>
          <w:sz w:val="32"/>
          <w:rFonts w:ascii="\4EFF\5B8B" w:hAnsi="\4EFF\5B8B" w:eastAsia="\4EFF\5B8B"/>
        </w:rPr>
        <w:t xml:space="preserve">3</w:t>
      </w:r>
      <w:r/>
    </w:p>
    <w:p>
      <w:pPr>
        <w:pStyle w:val="Normal"/>
        <w:rPr>
          <w:sz w:val="32"/>
          <w:rFonts w:ascii="\4EFF\5B8B" w:hAnsi="\4EFF\5B8B" w:eastAsia="\4EFF\5B8B"/>
        </w:rPr>
      </w:pPr>
      <w:r>
        <w:rPr>
          <w:sz w:val="32"/>
          <w:rFonts w:ascii="\4EFF\5B8B" w:hAnsi="\4EFF\5B8B" w:eastAsia="\4EFF\5B8B"/>
        </w:rPr>
        <w:t xml:space="preserve">十一、国有资本经营预算财政拨款“三公”经费支出决算公开表</w:t>
      </w:r>
      <w:r>
        <w:tab/>
      </w:r>
      <w:r>
        <w:rPr>
          <w:sz w:val="32"/>
          <w:rFonts w:ascii="\4EFF\5B8B" w:hAnsi="\4EFF\5B8B" w:eastAsia="\4EFF\5B8B"/>
        </w:rPr>
        <w:t xml:space="preserve">3</w:t>
      </w:r>
      <w:r/>
    </w:p>
    <w:p>
      <w:pPr>
        <w:pStyle w:val="Normal"/>
        <w:rPr>
          <w:sz w:val="32"/>
          <w:rFonts w:ascii="SimHei" w:hAnsi="SimHei" w:eastAsia="SimHei"/>
        </w:rPr>
      </w:pPr>
      <w:r>
        <w:rPr>
          <w:sz w:val="32"/>
          <w:rFonts w:ascii="SimHei" w:hAnsi="SimHei" w:eastAsia="SimHei"/>
        </w:rPr>
        <w:t xml:space="preserve">第三部分</w:t>
      </w:r>
      <w:r>
        <w:rPr>
          <w:sz w:val="32"/>
        </w:rPr>
        <w:t xml:space="preserve"> </w:t>
      </w:r>
      <w:r>
        <w:rPr>
          <w:sz w:val="32"/>
          <w:rFonts w:ascii="SimHei" w:hAnsi="SimHei" w:eastAsia="SimHei"/>
        </w:rPr>
        <w:t xml:space="preserve">XXXX2021</w:t>
      </w:r>
      <w:r>
        <w:rPr>
          <w:sz w:val="32"/>
          <w:rFonts w:ascii="SimHei" w:hAnsi="SimHei" w:eastAsia="SimHei"/>
        </w:rPr>
        <w:t xml:space="preserve">年度部门决算情况说明</w:t>
      </w:r>
      <w:r>
        <w:tab/>
      </w:r>
      <w:r>
        <w:rPr>
          <w:sz w:val="32"/>
        </w:rPr>
        <w:t xml:space="preserve">4</w:t>
      </w:r>
      <w:r/>
    </w:p>
    <w:p>
      <w:pPr>
        <w:pStyle w:val="Normal"/>
        <w:rPr>
          <w:sz w:val="32"/>
          <w:rFonts w:ascii="\4EFF\5B8B" w:hAnsi="\4EFF\5B8B" w:eastAsia="\4EFF\5B8B"/>
        </w:rPr>
      </w:pPr>
      <w:r>
        <w:rPr>
          <w:sz w:val="32"/>
          <w:rFonts w:ascii="\4EFF\5B8B" w:hAnsi="\4EFF\5B8B" w:eastAsia="\4EFF\5B8B"/>
        </w:rPr>
        <w:t xml:space="preserve">一、收入支出决算总体情况说明</w:t>
      </w:r>
      <w:r>
        <w:tab/>
      </w:r>
      <w:r>
        <w:rPr>
          <w:sz w:val="32"/>
          <w:rFonts w:ascii="\4EFF\5B8B" w:hAnsi="\4EFF\5B8B" w:eastAsia="\4EFF\5B8B"/>
        </w:rPr>
        <w:t xml:space="preserve">4</w:t>
      </w:r>
      <w:r/>
    </w:p>
    <w:p>
      <w:pPr>
        <w:pStyle w:val="Normal"/>
        <w:rPr>
          <w:sz w:val="32"/>
          <w:rFonts w:ascii="\4EFF\5B8B" w:hAnsi="\4EFF\5B8B" w:eastAsia="\4EFF\5B8B"/>
        </w:rPr>
      </w:pPr>
      <w:r>
        <w:rPr>
          <w:sz w:val="32"/>
          <w:rFonts w:ascii="\4EFF\5B8B" w:hAnsi="\4EFF\5B8B" w:eastAsia="\4EFF\5B8B"/>
        </w:rPr>
        <w:t xml:space="preserve">二、收入决算情况说明</w:t>
      </w:r>
      <w:r>
        <w:tab/>
      </w:r>
      <w:r>
        <w:rPr>
          <w:sz w:val="32"/>
          <w:rFonts w:ascii="\4EFF\5B8B" w:hAnsi="\4EFF\5B8B" w:eastAsia="\4EFF\5B8B"/>
        </w:rPr>
        <w:t xml:space="preserve">5</w:t>
      </w:r>
      <w:r/>
    </w:p>
    <w:p>
      <w:pPr>
        <w:pStyle w:val="Normal"/>
        <w:rPr>
          <w:sz w:val="32"/>
          <w:rFonts w:ascii="\4EFF\5B8B" w:hAnsi="\4EFF\5B8B" w:eastAsia="\4EFF\5B8B"/>
        </w:rPr>
      </w:pPr>
      <w:r>
        <w:rPr>
          <w:sz w:val="32"/>
          <w:rFonts w:ascii="\4EFF\5B8B" w:hAnsi="\4EFF\5B8B" w:eastAsia="\4EFF\5B8B"/>
        </w:rPr>
        <w:t xml:space="preserve">三、支出决算情况说明</w:t>
      </w:r>
      <w:r>
        <w:tab/>
      </w:r>
      <w:r>
        <w:rPr>
          <w:sz w:val="32"/>
          <w:rFonts w:ascii="\4EFF\5B8B" w:hAnsi="\4EFF\5B8B" w:eastAsia="\4EFF\5B8B"/>
        </w:rPr>
        <w:t xml:space="preserve">5</w:t>
      </w:r>
      <w:r/>
    </w:p>
    <w:p>
      <w:pPr>
        <w:pStyle w:val="Normal"/>
        <w:rPr>
          <w:sz w:val="32"/>
          <w:rFonts w:ascii="\4EFF\5B8B" w:hAnsi="\4EFF\5B8B" w:eastAsia="\4EFF\5B8B"/>
        </w:rPr>
      </w:pPr>
      <w:r>
        <w:rPr>
          <w:sz w:val="32"/>
          <w:rFonts w:ascii="\4EFF\5B8B" w:hAnsi="\4EFF\5B8B" w:eastAsia="\4EFF\5B8B"/>
        </w:rPr>
        <w:t xml:space="preserve">四、财政拨款收入支出决算情况说明</w:t>
      </w:r>
      <w:r>
        <w:tab/>
      </w:r>
      <w:r>
        <w:rPr>
          <w:sz w:val="32"/>
          <w:rFonts w:ascii="\4EFF\5B8B" w:hAnsi="\4EFF\5B8B" w:eastAsia="\4EFF\5B8B"/>
        </w:rPr>
        <w:t xml:space="preserve"> </w:t>
      </w:r>
      <w:r>
        <w:rPr>
          <w:sz w:val="32"/>
          <w:rFonts w:ascii="\4EFF\5B8B" w:hAnsi="\4EFF\5B8B" w:eastAsia="\4EFF\5B8B"/>
        </w:rPr>
        <w:t xml:space="preserve">5</w:t>
      </w:r>
      <w:r/>
    </w:p>
    <w:p>
      <w:pPr>
        <w:pStyle w:val="Normal"/>
        <w:rPr>
          <w:sz w:val="32"/>
          <w:rFonts w:ascii="\4EFF\5B8B" w:hAnsi="\4EFF\5B8B" w:eastAsia="\4EFF\5B8B"/>
        </w:rPr>
      </w:pPr>
      <w:r>
        <w:rPr>
          <w:sz w:val="32"/>
          <w:rFonts w:ascii="\4EFF\5B8B" w:hAnsi="\4EFF\5B8B" w:eastAsia="\4EFF\5B8B"/>
        </w:rPr>
        <w:t xml:space="preserve">五、一般公共预算财政拨款支出决算情况说明</w:t>
      </w:r>
      <w:r>
        <w:tab/>
      </w:r>
      <w:r>
        <w:rPr>
          <w:sz w:val="32"/>
          <w:rFonts w:ascii="\4EFF\5B8B" w:hAnsi="\4EFF\5B8B" w:eastAsia="\4EFF\5B8B"/>
        </w:rPr>
        <w:t xml:space="preserve"> </w:t>
      </w:r>
      <w:r>
        <w:rPr>
          <w:sz w:val="32"/>
          <w:rFonts w:ascii="\4EFF\5B8B" w:hAnsi="\4EFF\5B8B" w:eastAsia="\4EFF\5B8B"/>
        </w:rPr>
        <w:t xml:space="preserve">6</w:t>
      </w:r>
      <w:r/>
    </w:p>
    <w:p>
      <w:pPr>
        <w:pStyle w:val="Normal"/>
        <w:rPr>
          <w:sz w:val="32"/>
          <w:rFonts w:ascii="\4EFF\5B8B" w:hAnsi="\4EFF\5B8B" w:eastAsia="\4EFF\5B8B"/>
        </w:rPr>
      </w:pPr>
      <w:r>
        <w:rPr>
          <w:sz w:val="32"/>
          <w:rFonts w:ascii="\4EFF\5B8B" w:hAnsi="\4EFF\5B8B" w:eastAsia="\4EFF\5B8B"/>
        </w:rPr>
        <w:t xml:space="preserve">六、一般公共预算财政拨款基本支出决算情况说明</w:t>
      </w:r>
      <w:r>
        <w:tab/>
      </w:r>
      <w:r>
        <w:rPr>
          <w:sz w:val="32"/>
          <w:rFonts w:ascii="\4EFF\5B8B" w:hAnsi="\4EFF\5B8B" w:eastAsia="\4EFF\5B8B"/>
        </w:rPr>
        <w:t xml:space="preserve">7</w:t>
      </w:r>
      <w:r/>
    </w:p>
    <w:p>
      <w:pPr>
        <w:pStyle w:val="Normal"/>
        <w:tabs>
          <w:tab w:val="left" w:pos="720"/>
        </w:tabs>
        <w:ind w:firstLine="0" w:left="0"/>
        <w:rPr>
          <w:sz w:val="32"/>
          <w:rFonts w:ascii="," w:hAnsi="," w:eastAsia=","/>
        </w:rPr>
      </w:pPr>
      <w:r>
        <w:rPr>
          <w:sz w:val="32"/>
          <w:rFonts w:ascii="," w:hAnsi="," w:eastAsia=","/>
        </w:rPr>
        <w:t xml:space="preserve">1.</w:t>
      </w:r>
      <w:r>
        <w:rPr>
          <w:sz w:val="32"/>
          <w:rFonts w:ascii="," w:hAnsi="," w:eastAsia=","/>
        </w:rPr>
        <w:t xml:space="preserve">           </w:t>
      </w:r>
      <w:r>
        <w:rPr>
          <w:sz w:val="32"/>
          <w:rFonts w:ascii="\4EFF\5B8B" w:hAnsi="\4EFF\5B8B" w:eastAsia="\4EFF\5B8B"/>
        </w:rPr>
        <w:t xml:space="preserve">政府性基金预算财政拨款收入支出决算情况说明</w:t>
      </w:r>
      <w:r>
        <w:tab/>
      </w:r>
      <w:r>
        <w:rPr>
          <w:sz w:val="32"/>
          <w:rFonts w:ascii="\4EFF\5B8B" w:hAnsi="\4EFF\5B8B" w:eastAsia="\4EFF\5B8B"/>
        </w:rPr>
        <w:t xml:space="preserve">    </w:t>
      </w:r>
      <w:r>
        <w:rPr>
          <w:sz w:val="32"/>
          <w:rFonts w:ascii="\4EFF\5B8B" w:hAnsi="\4EFF\5B8B" w:eastAsia="\4EFF\5B8B"/>
        </w:rPr>
        <w:t xml:space="preserve">8</w:t>
      </w:r>
      <w:r/>
    </w:p>
    <w:p>
      <w:pPr>
        <w:pStyle w:val="Normal"/>
        <w:tabs>
          <w:tab w:val="left" w:pos="720"/>
        </w:tabs>
        <w:ind w:firstLine="0" w:left="0"/>
        <w:rPr>
          <w:sz w:val="32"/>
          <w:rFonts w:ascii="," w:hAnsi="," w:eastAsia=","/>
        </w:rPr>
      </w:pPr>
      <w:r>
        <w:rPr>
          <w:sz w:val="32"/>
          <w:rFonts w:ascii="," w:hAnsi="," w:eastAsia=","/>
        </w:rPr>
        <w:t xml:space="preserve">2.</w:t>
      </w:r>
      <w:r>
        <w:rPr>
          <w:sz w:val="32"/>
          <w:rFonts w:ascii="," w:hAnsi="," w:eastAsia=","/>
        </w:rPr>
        <w:t xml:space="preserve">           </w:t>
      </w:r>
      <w:r>
        <w:rPr>
          <w:sz w:val="32"/>
          <w:rFonts w:ascii="\4EFF\5B8B" w:hAnsi="\4EFF\5B8B" w:eastAsia="\4EFF\5B8B"/>
        </w:rPr>
        <w:t xml:space="preserve">国有资本经营预算财政拨款收入支出决算情况说明</w:t>
      </w:r>
      <w:r>
        <w:tab/>
      </w:r>
      <w:r>
        <w:rPr>
          <w:sz w:val="32"/>
          <w:rFonts w:ascii="\4EFF\5B8B" w:hAnsi="\4EFF\5B8B" w:eastAsia="\4EFF\5B8B"/>
        </w:rPr>
        <w:t xml:space="preserve">  </w:t>
      </w:r>
      <w:r>
        <w:rPr>
          <w:sz w:val="32"/>
          <w:rFonts w:ascii="\4EFF\5B8B" w:hAnsi="\4EFF\5B8B" w:eastAsia="\4EFF\5B8B"/>
        </w:rPr>
        <w:t xml:space="preserve">8</w:t>
      </w:r>
      <w:r/>
    </w:p>
    <w:p>
      <w:pPr>
        <w:pStyle w:val="Normal"/>
        <w:spacing w:afterAutospacing="1" w:beforeAutospacing="1" w:lineRule="auto"/>
        <w:rPr>
          <w:sz w:val="32"/>
          <w:rFonts w:ascii="\4EFF\5B8B" w:hAnsi="\4EFF\5B8B" w:eastAsia="\4EFF\5B8B"/>
        </w:rPr>
      </w:pPr>
      <w:r>
        <w:rPr>
          <w:sz w:val="32"/>
          <w:rFonts w:ascii="\4EFF\5B8B" w:hAnsi="\4EFF\5B8B" w:eastAsia="\4EFF\5B8B"/>
        </w:rPr>
        <w:t xml:space="preserve">九、一般公共预算财政拨款“三公”经费支出决算情况说明</w:t>
      </w:r>
      <w:r/>
    </w:p>
    <w:p>
      <w:pPr>
        <w:pStyle w:val="Normal"/>
      </w:pPr>
      <w:r>
        <w:tab/>
      </w:r>
      <w:r>
        <w:rPr>
          <w:sz w:val="32"/>
          <w:rFonts w:ascii="\4EFF\5B8B" w:hAnsi="\4EFF\5B8B" w:eastAsia="\4EFF\5B8B"/>
        </w:rPr>
        <w:t xml:space="preserve">  </w:t>
      </w:r>
      <w:r>
        <w:rPr>
          <w:sz w:val="32"/>
          <w:rFonts w:ascii="\4EFF\5B8B" w:hAnsi="\4EFF\5B8B" w:eastAsia="\4EFF\5B8B"/>
        </w:rPr>
        <w:t xml:space="preserve">8</w:t>
      </w:r>
      <w:r/>
    </w:p>
    <w:p>
      <w:pPr>
        <w:pStyle w:val="Normal"/>
        <w:spacing w:afterAutospacing="1" w:beforeAutospacing="1" w:lineRule="auto"/>
        <w:rPr>
          <w:sz w:val="32"/>
          <w:rFonts w:ascii="\4EFF\5B8B" w:hAnsi="\4EFF\5B8B" w:eastAsia="\4EFF\5B8B"/>
        </w:rPr>
      </w:pPr>
      <w:r>
        <w:rPr>
          <w:sz w:val="32"/>
          <w:rFonts w:ascii="\4EFF\5B8B" w:hAnsi="\4EFF\5B8B" w:eastAsia="\4EFF\5B8B"/>
        </w:rPr>
        <w:t xml:space="preserve">十、政府性基金预算财政拨款“三公”经费支出决算情况说明</w:t>
      </w:r>
      <w:r/>
    </w:p>
    <w:p>
      <w:pPr>
        <w:pStyle w:val="Normal"/>
      </w:pPr>
      <w:r>
        <w:tab/>
      </w:r>
      <w:r>
        <w:rPr>
          <w:sz w:val="32"/>
          <w:rFonts w:ascii="\4EFF\5B8B" w:hAnsi="\4EFF\5B8B" w:eastAsia="\4EFF\5B8B"/>
        </w:rPr>
        <w:t xml:space="preserve">  </w:t>
      </w:r>
      <w:r>
        <w:rPr>
          <w:sz w:val="32"/>
          <w:rFonts w:ascii="\4EFF\5B8B" w:hAnsi="\4EFF\5B8B" w:eastAsia="\4EFF\5B8B"/>
        </w:rPr>
        <w:t xml:space="preserve">10</w:t>
      </w:r>
      <w:r/>
    </w:p>
    <w:p>
      <w:pPr>
        <w:pStyle w:val="Normal"/>
        <w:spacing w:afterAutospacing="1" w:beforeAutospacing="1" w:lineRule="auto"/>
        <w:rPr>
          <w:sz w:val="32"/>
          <w:rFonts w:ascii="\4EFF\5B8B" w:hAnsi="\4EFF\5B8B" w:eastAsia="\4EFF\5B8B"/>
        </w:rPr>
      </w:pPr>
      <w:r>
        <w:rPr>
          <w:sz w:val="32"/>
          <w:rFonts w:ascii="\4EFF\5B8B" w:hAnsi="\4EFF\5B8B" w:eastAsia="\4EFF\5B8B"/>
        </w:rPr>
        <w:t xml:space="preserve">十一、国有资本经营预算财政拨款“三公”经费支出决算情况说明</w:t>
      </w:r>
      <w:r/>
    </w:p>
    <w:p>
      <w:pPr>
        <w:pStyle w:val="Normal"/>
      </w:pPr>
      <w:r>
        <w:tab/>
      </w:r>
      <w:r>
        <w:rPr>
          <w:sz w:val="32"/>
          <w:rFonts w:ascii="\4EFF\5B8B" w:hAnsi="\4EFF\5B8B" w:eastAsia="\4EFF\5B8B"/>
        </w:rPr>
        <w:t xml:space="preserve">  </w:t>
      </w:r>
      <w:r>
        <w:rPr>
          <w:sz w:val="32"/>
          <w:rFonts w:ascii="\4EFF\5B8B" w:hAnsi="\4EFF\5B8B" w:eastAsia="\4EFF\5B8B"/>
        </w:rPr>
        <w:t xml:space="preserve">10</w:t>
      </w:r>
      <w:r/>
    </w:p>
    <w:p>
      <w:pPr>
        <w:pStyle w:val="Normal"/>
        <w:rPr>
          <w:sz w:val="32"/>
          <w:rFonts w:ascii="\4EFF\5B8B" w:hAnsi="\4EFF\5B8B" w:eastAsia="\4EFF\5B8B"/>
        </w:rPr>
      </w:pPr>
      <w:r>
        <w:rPr>
          <w:sz w:val="32"/>
          <w:rFonts w:ascii="\4EFF\5B8B" w:hAnsi="\4EFF\5B8B" w:eastAsia="\4EFF\5B8B"/>
        </w:rPr>
        <w:t xml:space="preserve">十二、预算绩效情况说明</w:t>
      </w:r>
      <w:r>
        <w:tab/>
      </w:r>
      <w:r>
        <w:rPr>
          <w:sz w:val="32"/>
          <w:rFonts w:ascii="\4EFF\5B8B" w:hAnsi="\4EFF\5B8B" w:eastAsia="\4EFF\5B8B"/>
        </w:rPr>
        <w:t xml:space="preserve"> </w:t>
      </w:r>
      <w:r>
        <w:rPr>
          <w:sz w:val="32"/>
          <w:rFonts w:ascii="\4EFF\5B8B" w:hAnsi="\4EFF\5B8B" w:eastAsia="\4EFF\5B8B"/>
        </w:rPr>
        <w:t xml:space="preserve">11</w:t>
      </w:r>
      <w:r/>
    </w:p>
    <w:p>
      <w:pPr>
        <w:pStyle w:val="Normal"/>
        <w:rPr>
          <w:sz w:val="32"/>
          <w:rFonts w:ascii="\4EFF\5B8B" w:hAnsi="\4EFF\5B8B" w:eastAsia="\4EFF\5B8B"/>
        </w:rPr>
      </w:pPr>
      <w:r>
        <w:rPr>
          <w:sz w:val="32"/>
          <w:rFonts w:ascii="\4EFF\5B8B" w:hAnsi="\4EFF\5B8B" w:eastAsia="\4EFF\5B8B"/>
        </w:rPr>
        <w:t xml:space="preserve">十三、其他重要事项情况说明</w:t>
      </w:r>
      <w:r>
        <w:tab/>
      </w:r>
      <w:r>
        <w:rPr>
          <w:sz w:val="32"/>
          <w:rFonts w:ascii="\4EFF\5B8B" w:hAnsi="\4EFF\5B8B" w:eastAsia="\4EFF\5B8B"/>
        </w:rPr>
        <w:t xml:space="preserve">11</w:t>
      </w:r>
      <w:r/>
    </w:p>
    <w:p>
      <w:pPr>
        <w:pStyle w:val="Normal"/>
        <w:rPr>
          <w:sz w:val="32"/>
          <w:rFonts w:ascii="SimHei" w:hAnsi="SimHei" w:eastAsia="SimHei"/>
        </w:rPr>
      </w:pPr>
      <w:r>
        <w:rPr>
          <w:sz w:val="32"/>
          <w:rFonts w:ascii="SimHei" w:hAnsi="SimHei" w:eastAsia="SimHei"/>
        </w:rPr>
        <w:t xml:space="preserve">第四部分</w:t>
      </w:r>
      <w:r>
        <w:rPr>
          <w:sz w:val="32"/>
          <w:rFonts w:ascii="SimHei" w:hAnsi="\02CE\0325" w:eastAsia="SimHei"/>
        </w:rPr>
        <w:t xml:space="preserve"> </w:t>
      </w:r>
      <w:r>
        <w:rPr>
          <w:sz w:val="32"/>
          <w:rFonts w:ascii="SimHei" w:hAnsi="SimHei" w:eastAsia="SimHei"/>
        </w:rPr>
        <w:t xml:space="preserve">名词解释</w:t>
      </w:r>
      <w:r>
        <w:tab/>
      </w:r>
      <w:r>
        <w:rPr>
          <w:sz w:val="32"/>
        </w:rPr>
        <w:t xml:space="preserve">13</w:t>
      </w:r>
      <w:r/>
    </w:p>
    <w:p>
      <w:pPr>
        <w:pStyle w:val="Normal"/>
        <w:spacing w:afterAutospacing="1" w:beforeAutospacing="1" w:lineRule="auto"/>
        <w:rPr>
          <w:sz w:val="32"/>
          <w:rFonts w:ascii="SimHei" w:hAnsi="SimSun" w:eastAsia="SimHei"/>
        </w:rPr>
      </w:pPr>
      <w:r>
        <w:rPr>
          <w:sz w:val="32"/>
          <w:rFonts w:ascii="SimHei" w:hAnsi="SimSun" w:eastAsia="SimHei"/>
        </w:rPr>
        <w:t xml:space="preserve"> </w:t>
      </w:r>
      <w:r/>
    </w:p>
    <w:p>
      <w:pPr>
        <w:pStyle w:val="Normal"/>
        <w:spacing w:afterAutospacing="1" w:beforeAutospacing="1" w:lineRule="auto"/>
        <w:rPr>
          <w:b w:val="1"/>
          <w:sz w:val="32"/>
          <w:rFonts w:ascii="SimHei" w:hAnsi="\02CE\0325" w:eastAsia="SimHei"/>
        </w:rPr>
        <w:jc w:val="center"/>
      </w:pPr>
      <w:r>
        <w:rPr>
          <w:b w:val="1"/>
          <w:sz w:val="32"/>
          <w:rFonts w:ascii="SimHei" w:hAnsi="\02CE\0325" w:eastAsia="SimHei"/>
        </w:rPr>
        <w:t xml:space="preserve"> </w:t>
      </w:r>
      <w:r/>
    </w:p>
    <w:p>
      <w:pPr>
        <w:pStyle w:val="Normal"/>
        <w:spacing w:afterAutospacing="1" w:beforeAutospacing="1" w:lineRule="auto"/>
        <w:rPr>
          <w:sz w:val="32"/>
          <w:rFonts w:ascii="SimHei" w:hAnsi="SimHei" w:eastAsia="SimHei"/>
        </w:rPr>
        <w:jc w:val="center"/>
      </w:pPr>
      <w:r>
        <w:rPr>
          <w:sz w:val="32"/>
          <w:rFonts w:ascii="SimHei" w:hAnsi="SimHei" w:eastAsia="SimHei"/>
        </w:rPr>
        <w:t xml:space="preserve">第一部</w:t>
      </w:r>
      <w:r>
        <w:rPr>
          <w:sz w:val="32"/>
          <w:lang w:eastAsia="zh-CN"/>
          <w:rFonts w:ascii="SimHei" w:hAnsi="SimHei" w:hint="eastAsia"/>
        </w:rPr>
        <w:t xml:space="preserve">临高县</w:t>
      </w:r>
      <w:r>
        <w:rPr>
          <w:sz w:val="32"/>
          <w:rFonts w:ascii="SimHei" w:hAnsi="\02CE\0325" w:eastAsia="SimHei"/>
        </w:rPr>
        <w:t xml:space="preserve"> </w:t>
      </w:r>
      <w:r>
        <w:rPr>
          <w:sz w:val="32"/>
          <w:lang w:eastAsia="zh-CN"/>
          <w:rFonts w:ascii="SimHei" w:hAnsi="\02CE\0325" w:hint="eastAsia"/>
        </w:rPr>
        <w:t xml:space="preserve">南宝松梅中心幼儿园</w:t>
      </w:r>
      <w:r>
        <w:rPr>
          <w:sz w:val="32"/>
          <w:rFonts w:ascii="SimHei" w:hAnsi="SimHei" w:eastAsia="SimHei"/>
        </w:rPr>
        <w:t xml:space="preserve">部门（单位）部门概况</w:t>
      </w:r>
      <w:r/>
    </w:p>
    <w:p>
      <w:pPr>
        <w:pStyle w:val="Normal"/>
        <w:spacing w:afterAutospacing="1" w:beforeAutospacing="1" w:lineRule="auto"/>
        <w:ind w:firstLine="640" w:firstLineChars="200"/>
        <w:rPr>
          <w:sz w:val="32"/>
          <w:rFonts w:ascii="\6977\4F53" w:hAnsi="\6977\4F53" w:eastAsia="\6977\4F53"/>
        </w:rPr>
      </w:pPr>
      <w:r>
        <w:rPr>
          <w:sz w:val="32"/>
          <w:rFonts w:ascii="\6977\4F53" w:hAnsi="\6977\4F53" w:eastAsia="\6977\4F53"/>
        </w:rPr>
        <w:t xml:space="preserve"> </w:t>
      </w:r>
      <w:r/>
    </w:p>
    <w:p>
      <w:pPr>
        <w:pStyle w:val="Normal"/>
        <w:spacing w:afterAutospacing="1" w:beforeAutospacing="1" w:lineRule="auto"/>
        <w:ind w:firstLine="640" w:firstLineChars="200"/>
        <w:rPr>
          <w:sz w:val="32"/>
          <w:rFonts w:ascii="SimHei" w:hAnsi="SimHei" w:eastAsia="SimHei"/>
        </w:rPr>
      </w:pPr>
      <w:r>
        <w:rPr>
          <w:sz w:val="32"/>
          <w:rFonts w:ascii="SimHei" w:hAnsi="SimHei" w:eastAsia="SimHei"/>
        </w:rPr>
        <w:t xml:space="preserve">一、部门（单位）职责</w:t>
      </w:r>
      <w:r/>
    </w:p>
    <w:p>
      <w:pPr>
        <w:pStyle w:val="UserStyle_1"/>
        <w:spacing w:afterAutospacing="0" w:beforeAutospacing="0" w:line="560" w:lineRule="exact"/>
        <w:ind w:firstLine="640"/>
        <w:rPr>
          <w:sz w:val="32"/>
          <w:szCs w:val="24"/>
          <w:rFonts w:ascii="Times New Roman" w:hAnsi="Times New Roman" w:eastAsia="KaiTi_GB2312"/>
        </w:rPr>
      </w:pPr>
      <w:r>
        <w:rPr>
          <w:sz w:val="32"/>
          <w:szCs w:val="24"/>
          <w:rFonts w:ascii="Times New Roman" w:hAnsi="Times New Roman" w:eastAsia="KaiTi_GB2312"/>
        </w:rPr>
        <w:t xml:space="preserve">我幼儿园从事学前教育活动，为学龄前儿童提供保育和教育服务。全园共有</w:t>
      </w:r>
      <w:r>
        <w:rPr>
          <w:sz w:val="32"/>
          <w:szCs w:val="24"/>
        </w:rPr>
        <w:t xml:space="preserve">5 </w:t>
      </w:r>
      <w:r>
        <w:rPr>
          <w:sz w:val="32"/>
          <w:szCs w:val="24"/>
          <w:rFonts w:ascii="Times New Roman" w:hAnsi="Times New Roman" w:eastAsia="KaiTi_GB2312"/>
        </w:rPr>
        <w:t xml:space="preserve">个</w:t>
      </w:r>
      <w:r>
        <w:rPr>
          <w:sz w:val="32"/>
          <w:szCs w:val="24"/>
          <w:rFonts w:ascii="Times New Roman" w:hAnsi="Times New Roman" w:eastAsia="KaiTi_GB2312"/>
        </w:rPr>
        <w:t xml:space="preserve">班，教职工</w:t>
      </w:r>
      <w:r>
        <w:rPr>
          <w:sz w:val="32"/>
          <w:szCs w:val="24"/>
          <w:rFonts w:eastAsia="SimSun"/>
        </w:rPr>
        <w:t xml:space="preserve">17</w:t>
      </w:r>
      <w:r>
        <w:rPr>
          <w:sz w:val="32"/>
          <w:szCs w:val="24"/>
          <w:rFonts w:ascii="Times New Roman" w:hAnsi="Times New Roman" w:eastAsia="KaiTi_GB2312"/>
        </w:rPr>
        <w:t xml:space="preserve">人，其中大专学历</w:t>
      </w:r>
      <w:r>
        <w:rPr>
          <w:sz w:val="32"/>
          <w:szCs w:val="24"/>
        </w:rPr>
        <w:t xml:space="preserve">8</w:t>
      </w:r>
      <w:r>
        <w:rPr>
          <w:sz w:val="32"/>
          <w:szCs w:val="24"/>
          <w:rFonts w:ascii="Times New Roman" w:hAnsi="Times New Roman" w:eastAsia="KaiTi_GB2312"/>
        </w:rPr>
        <w:t xml:space="preserve">人，本科学历</w:t>
      </w:r>
      <w:r>
        <w:rPr>
          <w:sz w:val="32"/>
          <w:szCs w:val="24"/>
        </w:rPr>
        <w:t xml:space="preserve">9</w:t>
      </w:r>
      <w:r>
        <w:rPr>
          <w:sz w:val="32"/>
          <w:szCs w:val="24"/>
          <w:rFonts w:ascii="Times New Roman" w:hAnsi="Times New Roman" w:eastAsia="KaiTi_GB2312"/>
        </w:rPr>
        <w:t xml:space="preserve">人，幼儿</w:t>
      </w:r>
      <w:r>
        <w:rPr>
          <w:sz w:val="32"/>
          <w:szCs w:val="24"/>
        </w:rPr>
        <w:t xml:space="preserve">151</w:t>
      </w:r>
      <w:r>
        <w:rPr>
          <w:sz w:val="32"/>
          <w:szCs w:val="24"/>
          <w:rFonts w:ascii="Times New Roman" w:hAnsi="Times New Roman" w:eastAsia="KaiTi_GB2312"/>
        </w:rPr>
        <w:t xml:space="preserve">人。</w:t>
      </w:r>
      <w:r>
        <w:rPr>
          <w:sz w:val="32"/>
          <w:szCs w:val="24"/>
          <w:rFonts w:ascii="Times New Roman" w:hAnsi="Times New Roman" w:eastAsia="KaiTi_GB2312"/>
        </w:rPr>
        <w:t xml:space="preserve">幼儿园以</w:t>
      </w:r>
      <w:r>
        <w:rPr>
          <w:sz w:val="32"/>
          <w:szCs w:val="24"/>
        </w:rPr>
        <w:t xml:space="preserve">“</w:t>
      </w:r>
      <w:r>
        <w:rPr>
          <w:sz w:val="32"/>
          <w:szCs w:val="24"/>
          <w:rFonts w:ascii="Times New Roman" w:hAnsi="Times New Roman" w:eastAsia="KaiTi_GB2312"/>
        </w:rPr>
        <w:t xml:space="preserve">用心呼吸现代教育精髓，让孩子拥有一个最佳的人生开端！</w:t>
      </w:r>
      <w:r>
        <w:rPr>
          <w:sz w:val="32"/>
          <w:szCs w:val="24"/>
        </w:rPr>
        <w:t xml:space="preserve">”</w:t>
      </w:r>
      <w:r>
        <w:rPr>
          <w:sz w:val="32"/>
          <w:szCs w:val="24"/>
          <w:rFonts w:ascii="Times New Roman" w:hAnsi="Times New Roman" w:eastAsia="KaiTi_GB2312"/>
        </w:rPr>
        <w:t xml:space="preserve">为目标。坚持以人为本、依法治园、以德治园，以</w:t>
      </w:r>
      <w:r>
        <w:rPr>
          <w:sz w:val="32"/>
          <w:szCs w:val="24"/>
        </w:rPr>
        <w:t xml:space="preserve">“</w:t>
      </w:r>
      <w:r>
        <w:rPr>
          <w:sz w:val="32"/>
          <w:szCs w:val="24"/>
          <w:rFonts w:ascii="Times New Roman" w:hAnsi="Times New Roman" w:eastAsia="KaiTi_GB2312"/>
        </w:rPr>
        <w:t xml:space="preserve">心中有目标、眼中有孩子、处处有教育</w:t>
      </w:r>
      <w:r>
        <w:rPr>
          <w:sz w:val="32"/>
          <w:szCs w:val="24"/>
        </w:rPr>
        <w:t xml:space="preserve">”</w:t>
      </w:r>
      <w:r>
        <w:rPr>
          <w:sz w:val="32"/>
          <w:szCs w:val="24"/>
          <w:rFonts w:ascii="Times New Roman" w:hAnsi="Times New Roman" w:eastAsia="KaiTi_GB2312"/>
        </w:rPr>
        <w:t xml:space="preserve">为园训，尊重幼儿，重视保教结合，优化幼儿一日生活，优化教育环境，注重教育改革，</w:t>
      </w:r>
      <w:r>
        <w:rPr>
          <w:sz w:val="32"/>
          <w:szCs w:val="24"/>
        </w:rPr>
        <w:t xml:space="preserve">“</w:t>
      </w:r>
      <w:r>
        <w:rPr>
          <w:sz w:val="32"/>
          <w:szCs w:val="24"/>
          <w:rFonts w:ascii="Times New Roman" w:hAnsi="Times New Roman" w:eastAsia="KaiTi_GB2312"/>
        </w:rPr>
        <w:t xml:space="preserve">以科研促教学，以教学促发展</w:t>
      </w:r>
      <w:r>
        <w:rPr>
          <w:sz w:val="32"/>
          <w:szCs w:val="24"/>
        </w:rPr>
        <w:t xml:space="preserve">”</w:t>
      </w:r>
      <w:r>
        <w:rPr>
          <w:sz w:val="32"/>
          <w:szCs w:val="24"/>
          <w:rFonts w:ascii="Times New Roman" w:hAnsi="Times New Roman" w:eastAsia="KaiTi_GB2312"/>
        </w:rPr>
        <w:t xml:space="preserve">，扎实地做好各项工作重视幼儿特点的研究，使幼儿教育日益显示出旺盛的生命力，充分利用农村幼儿园具备的条件，利用幼儿园现有的资源，开展适合农村幼儿发展的学习活动，使幼儿在幼儿园健康、快乐的成长。</w:t>
      </w:r>
      <w:r/>
    </w:p>
    <w:p>
      <w:pPr>
        <w:pStyle w:val="Normal"/>
        <w:spacing w:afterAutospacing="1" w:beforeAutospacing="1" w:lineRule="auto"/>
        <w:ind w:firstLine="640" w:firstLineChars="200"/>
        <w:rPr>
          <w:sz w:val="32"/>
          <w:rFonts w:ascii="SimHei" w:hAnsi="SimHei" w:eastAsia="SimHei"/>
        </w:rPr>
      </w:pPr>
      <w:r>
        <w:rPr>
          <w:sz w:val="32"/>
          <w:rFonts w:ascii="SimHei" w:hAnsi="SimHei" w:eastAsia="SimHei"/>
        </w:rPr>
        <w:t xml:space="preserve">二、机构设置</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纳入</w:t>
      </w:r>
      <w:r>
        <w:rPr>
          <w:sz w:val="32"/>
          <w:rFonts w:ascii="FangSong_GB2312" w:hAnsi="\02CE\0325"/>
        </w:rPr>
        <w:t xml:space="preserve">临高县南宝松梅中心幼儿园</w:t>
      </w:r>
      <w:r>
        <w:rPr>
          <w:sz w:val="32"/>
          <w:rFonts w:ascii="FangSong_GB2312" w:hAnsi="\02CE\0325" w:eastAsia="FangSong_GB2312"/>
        </w:rPr>
        <w:t xml:space="preserve">2021</w:t>
      </w:r>
      <w:r>
        <w:rPr>
          <w:sz w:val="32"/>
          <w:rFonts w:ascii="FangSong_GB2312" w:hAnsi="FangSong_GB2312"/>
        </w:rPr>
        <w:t xml:space="preserve">年度部门决算编制范围的二级预算单位</w:t>
      </w:r>
      <w:r>
        <w:rPr>
          <w:sz w:val="32"/>
          <w:lang w:eastAsia="zh-CN"/>
          <w:rFonts w:ascii="FangSong_GB2312" w:hAnsi="FangSong_GB2312" w:hint="eastAsia"/>
        </w:rPr>
        <w:t xml:space="preserve">。</w:t>
      </w:r>
      <w:r/>
    </w:p>
    <w:p>
      <w:pPr>
        <w:pStyle w:val="Normal"/>
        <w:spacing w:afterAutospacing="1" w:beforeAutospacing="1" w:lineRule="auto"/>
        <w:rPr>
          <w:sz w:val="32"/>
          <w:rFonts w:ascii="SimHei" w:hAnsi="SimHei" w:eastAsia="SimHei"/>
        </w:rPr>
        <w:jc w:val="center"/>
      </w:pPr>
      <w:r>
        <w:rPr>
          <w:sz w:val="32"/>
          <w:rFonts w:ascii="SimHei" w:hAnsi="SimHei" w:eastAsia="SimHei"/>
        </w:rPr>
        <w:t xml:space="preserve">第二部分</w:t>
      </w:r>
      <w:r>
        <w:rPr>
          <w:sz w:val="32"/>
          <w:rFonts w:ascii="SimHei" w:hAnsi="\02CE\0325" w:eastAsia="SimHei"/>
        </w:rPr>
        <w:t xml:space="preserve"> </w:t>
      </w:r>
      <w:r>
        <w:rPr>
          <w:sz w:val="32"/>
          <w:rFonts w:ascii="SimHei" w:hAnsi="SimHei" w:eastAsia="SimHei"/>
        </w:rPr>
        <w:t xml:space="preserve">南宝松梅中心幼儿园</w:t>
      </w:r>
      <w:r>
        <w:rPr>
          <w:sz w:val="32"/>
          <w:rFonts w:ascii="SimHei" w:hAnsi="SimHei" w:eastAsia="SimHei"/>
        </w:rPr>
        <w:t xml:space="preserve">2021</w:t>
      </w:r>
      <w:r>
        <w:rPr>
          <w:sz w:val="32"/>
          <w:rFonts w:ascii="SimHei" w:hAnsi="SimHei" w:eastAsia="SimHei"/>
        </w:rPr>
        <w:t xml:space="preserve">年度部门决算公开报表</w:t>
      </w:r>
      <w:r/>
    </w:p>
    <w:p>
      <w:pPr>
        <w:pStyle w:val="Normal"/>
        <w:spacing w:afterAutospacing="1" w:beforeAutospacing="1" w:lineRule="auto"/>
        <w:ind w:firstLine="645"/>
        <w:rPr>
          <w:sz w:val="32"/>
          <w:rFonts w:ascii="SimHei" w:hAnsi="SimHei" w:eastAsia="SimHei"/>
        </w:rPr>
      </w:pPr>
      <w:r>
        <w:rPr>
          <w:sz w:val="32"/>
          <w:rFonts w:ascii="SimHei" w:hAnsi="SimHei" w:eastAsia="SimHei"/>
        </w:rPr>
        <w:t xml:space="preserve">一、收入支出决算公开表（见正文附件）。</w:t>
      </w:r>
      <w:r/>
    </w:p>
    <w:p>
      <w:pPr>
        <w:pStyle w:val="Normal"/>
        <w:spacing w:afterAutospacing="1" w:beforeAutospacing="1" w:lineRule="auto"/>
        <w:ind w:firstLine="645"/>
        <w:rPr>
          <w:sz w:val="32"/>
          <w:rFonts w:ascii="SimHei" w:hAnsi="SimHei" w:eastAsia="SimHei"/>
        </w:rPr>
      </w:pPr>
      <w:r>
        <w:rPr>
          <w:sz w:val="32"/>
          <w:rFonts w:ascii="SimHei" w:hAnsi="SimHei" w:eastAsia="SimHei"/>
        </w:rPr>
        <w:t xml:space="preserve">二、收入决算公开表（见正文附件）。</w:t>
      </w:r>
      <w:r/>
    </w:p>
    <w:p>
      <w:pPr>
        <w:pStyle w:val="Normal"/>
        <w:spacing w:afterAutospacing="1" w:beforeAutospacing="1" w:lineRule="auto"/>
        <w:ind w:firstLine="645"/>
        <w:rPr>
          <w:sz w:val="32"/>
          <w:rFonts w:ascii="SimHei" w:hAnsi="SimHei" w:eastAsia="SimHei"/>
        </w:rPr>
      </w:pPr>
      <w:r>
        <w:rPr>
          <w:sz w:val="32"/>
          <w:rFonts w:ascii="SimHei" w:hAnsi="SimHei" w:eastAsia="SimHei"/>
        </w:rPr>
        <w:t xml:space="preserve">三、支出决算公开表（见正文附件）。</w:t>
      </w:r>
      <w:r/>
    </w:p>
    <w:p>
      <w:pPr>
        <w:pStyle w:val="Normal"/>
        <w:spacing w:afterAutospacing="1" w:beforeAutospacing="1" w:lineRule="auto"/>
        <w:ind w:firstLine="645"/>
        <w:rPr>
          <w:sz w:val="32"/>
          <w:rFonts w:ascii="SimHei" w:hAnsi="SimHei" w:eastAsia="SimHei"/>
        </w:rPr>
      </w:pPr>
      <w:r>
        <w:rPr>
          <w:sz w:val="32"/>
          <w:rFonts w:ascii="SimHei" w:hAnsi="SimHei" w:eastAsia="SimHei"/>
        </w:rPr>
        <w:t xml:space="preserve">四、财政拨款收入支出决算公开表（见正文附件）。</w:t>
      </w:r>
      <w:r/>
    </w:p>
    <w:p>
      <w:pPr>
        <w:pStyle w:val="Normal"/>
        <w:spacing w:afterAutospacing="1" w:beforeAutospacing="1" w:lineRule="auto"/>
        <w:ind w:firstLine="645"/>
        <w:rPr>
          <w:sz w:val="32"/>
          <w:rFonts w:ascii="SimHei" w:hAnsi="SimHei" w:eastAsia="SimHei"/>
        </w:rPr>
      </w:pPr>
      <w:r>
        <w:rPr>
          <w:sz w:val="32"/>
          <w:rFonts w:ascii="SimHei" w:hAnsi="SimHei" w:eastAsia="SimHei"/>
        </w:rPr>
        <w:t xml:space="preserve">五、一般公共预算财政拨款收入支出决算公开表</w:t>
      </w:r>
      <w:r/>
    </w:p>
    <w:p>
      <w:pPr>
        <w:pStyle w:val="Normal"/>
        <w:spacing w:afterAutospacing="1" w:beforeAutospacing="1" w:lineRule="auto"/>
        <w:ind w:firstLine="1302" w:firstLineChars="407"/>
        <w:rPr>
          <w:sz w:val="32"/>
          <w:rFonts w:ascii="SimHei" w:hAnsi="SimHei" w:eastAsia="SimHei"/>
        </w:rPr>
      </w:pPr>
      <w:r>
        <w:rPr>
          <w:sz w:val="32"/>
          <w:rFonts w:ascii="SimHei" w:hAnsi="SimHei" w:eastAsia="SimHei"/>
        </w:rPr>
        <w:t xml:space="preserve">（见正文附件）。</w:t>
      </w:r>
      <w:r/>
    </w:p>
    <w:p>
      <w:pPr>
        <w:pStyle w:val="Normal"/>
        <w:spacing w:afterAutospacing="1" w:beforeAutospacing="1" w:lineRule="auto"/>
        <w:ind w:firstLine="645"/>
        <w:rPr>
          <w:sz w:val="32"/>
          <w:rFonts w:ascii="SimHei" w:hAnsi="SimHei" w:eastAsia="SimHei"/>
        </w:rPr>
      </w:pPr>
      <w:r>
        <w:rPr>
          <w:sz w:val="32"/>
          <w:rFonts w:ascii="SimHei" w:hAnsi="SimHei" w:eastAsia="SimHei"/>
        </w:rPr>
        <w:t xml:space="preserve">六、一般公共预算财政拨款基本支出决算公开表</w:t>
      </w:r>
      <w:r/>
    </w:p>
    <w:p>
      <w:pPr>
        <w:pStyle w:val="Normal"/>
        <w:spacing w:afterAutospacing="1" w:beforeAutospacing="1" w:lineRule="auto"/>
        <w:ind w:firstLine="1280" w:firstLineChars="400"/>
        <w:rPr>
          <w:sz w:val="32"/>
          <w:rFonts w:ascii="SimHei" w:hAnsi="SimHei" w:eastAsia="SimHei"/>
        </w:rPr>
      </w:pPr>
      <w:r>
        <w:rPr>
          <w:sz w:val="32"/>
          <w:rFonts w:ascii="SimHei" w:hAnsi="SimHei" w:eastAsia="SimHei"/>
        </w:rPr>
        <w:t xml:space="preserve">（见正文附件）。</w:t>
      </w:r>
      <w:r/>
    </w:p>
    <w:p>
      <w:pPr>
        <w:pStyle w:val="Normal"/>
        <w:spacing w:afterAutospacing="1" w:beforeAutospacing="1" w:lineRule="auto"/>
        <w:ind w:firstLineChars="-150" w:hanging="480" w:left="1210" w:leftChars="304"/>
        <w:rPr>
          <w:sz w:val="32"/>
          <w:rFonts w:ascii="SimHei" w:hAnsi="SimHei" w:eastAsia="SimHei"/>
        </w:rPr>
      </w:pPr>
      <w:r>
        <w:rPr>
          <w:sz w:val="32"/>
          <w:rFonts w:ascii="SimHei" w:hAnsi="SimHei" w:eastAsia="SimHei"/>
        </w:rPr>
        <w:t xml:space="preserve">七、政府性基金预算财政拨款收入支出决算公开表</w:t>
      </w:r>
      <w:r/>
    </w:p>
    <w:p>
      <w:pPr>
        <w:pStyle w:val="Normal"/>
        <w:spacing w:afterAutospacing="1" w:beforeAutospacing="1" w:lineRule="auto"/>
        <w:ind w:firstLine="160" w:firstLineChars="50" w:left="1459" w:leftChars="608"/>
        <w:rPr>
          <w:sz w:val="32"/>
          <w:rFonts w:ascii="SimHei" w:hAnsi="SimHei" w:eastAsia="SimHei"/>
        </w:rPr>
      </w:pPr>
      <w:r>
        <w:rPr>
          <w:sz w:val="32"/>
          <w:rFonts w:ascii="SimHei" w:hAnsi="SimHei" w:eastAsia="SimHei"/>
        </w:rPr>
        <w:t xml:space="preserve">（见正文附件）。</w:t>
      </w:r>
      <w:r/>
    </w:p>
    <w:p>
      <w:pPr>
        <w:pStyle w:val="Normal"/>
        <w:spacing w:afterAutospacing="1" w:beforeAutospacing="1" w:lineRule="auto"/>
        <w:ind w:firstLineChars="-150" w:hanging="480" w:left="1210" w:leftChars="304"/>
        <w:rPr>
          <w:sz w:val="32"/>
          <w:rFonts w:ascii="SimHei" w:hAnsi="SimHei" w:eastAsia="SimHei"/>
        </w:rPr>
      </w:pPr>
      <w:r>
        <w:rPr>
          <w:sz w:val="32"/>
          <w:rFonts w:ascii="SimHei" w:hAnsi="SimHei" w:eastAsia="SimHei"/>
        </w:rPr>
        <w:t xml:space="preserve">八、国有资本经营预算财政拨款收入支出决算公开表</w:t>
      </w:r>
      <w:r/>
    </w:p>
    <w:p>
      <w:pPr>
        <w:pStyle w:val="Normal"/>
        <w:spacing w:afterAutospacing="1" w:beforeAutospacing="1" w:lineRule="auto"/>
        <w:ind w:firstLine="160" w:firstLineChars="50" w:left="1459" w:leftChars="608"/>
        <w:rPr>
          <w:sz w:val="32"/>
          <w:rFonts w:ascii="SimHei" w:hAnsi="SimHei" w:eastAsia="SimHei"/>
        </w:rPr>
      </w:pPr>
      <w:r>
        <w:rPr>
          <w:sz w:val="32"/>
          <w:rFonts w:ascii="SimHei" w:hAnsi="SimHei" w:eastAsia="SimHei"/>
        </w:rPr>
        <w:t xml:space="preserve">（见正文附件）。</w:t>
      </w:r>
      <w:r/>
    </w:p>
    <w:p>
      <w:pPr>
        <w:pStyle w:val="Normal"/>
        <w:spacing w:afterAutospacing="1" w:beforeAutospacing="1" w:lineRule="auto"/>
        <w:rPr>
          <w:sz w:val="32"/>
          <w:rFonts w:ascii="SimHei" w:hAnsi="SimSun" w:eastAsia="SimHei"/>
        </w:rPr>
      </w:pPr>
      <w:r>
        <w:rPr>
          <w:sz w:val="32"/>
          <w:rFonts w:ascii="SimHei" w:hAnsi="SimSun" w:eastAsia="SimHei"/>
        </w:rPr>
        <w:t xml:space="preserve">   </w:t>
      </w:r>
      <w:r>
        <w:rPr>
          <w:sz w:val="32"/>
          <w:rFonts w:ascii="SimHei" w:hAnsi="SimHei" w:eastAsia="SimHei"/>
        </w:rPr>
        <w:t xml:space="preserve">九、一般公共预算财政拨款“三公”经费支出决算</w:t>
      </w:r>
      <w:r/>
    </w:p>
    <w:p>
      <w:pPr>
        <w:pStyle w:val="Normal"/>
        <w:spacing w:afterAutospacing="1" w:beforeAutospacing="1" w:lineRule="auto"/>
        <w:rPr>
          <w:sz w:val="32"/>
          <w:rFonts w:ascii="SimHei" w:hAnsi="SimSun" w:eastAsia="SimHei"/>
        </w:rPr>
      </w:pPr>
      <w:r>
        <w:rPr>
          <w:sz w:val="32"/>
          <w:rFonts w:ascii="SimHei" w:hAnsi="SimSun" w:eastAsia="SimHei"/>
        </w:rPr>
        <w:t xml:space="preserve">        </w:t>
      </w:r>
      <w:r>
        <w:rPr>
          <w:sz w:val="32"/>
          <w:rFonts w:ascii="SimHei" w:hAnsi="SimHei" w:eastAsia="SimHei"/>
        </w:rPr>
        <w:t xml:space="preserve">公开表（见正文附件）。</w:t>
      </w:r>
      <w:r/>
    </w:p>
    <w:p>
      <w:pPr>
        <w:pStyle w:val="Normal"/>
        <w:spacing w:afterAutospacing="1" w:beforeAutospacing="1" w:lineRule="auto"/>
        <w:rPr>
          <w:sz w:val="32"/>
          <w:rFonts w:ascii="SimHei" w:hAnsi="SimSun" w:eastAsia="SimHei"/>
        </w:rPr>
      </w:pPr>
      <w:r>
        <w:rPr>
          <w:sz w:val="32"/>
          <w:rFonts w:ascii="SimHei" w:hAnsi="SimSun" w:eastAsia="SimHei"/>
        </w:rPr>
        <w:t xml:space="preserve">   </w:t>
      </w:r>
      <w:r>
        <w:rPr>
          <w:sz w:val="32"/>
          <w:rFonts w:ascii="SimHei" w:hAnsi="SimHei" w:eastAsia="SimHei"/>
        </w:rPr>
        <w:t xml:space="preserve">十、政府性基金预算财政拨款“三公”经费支出决算</w:t>
      </w:r>
      <w:r/>
    </w:p>
    <w:p>
      <w:pPr>
        <w:pStyle w:val="Normal"/>
        <w:spacing w:afterAutospacing="1" w:beforeAutospacing="1" w:lineRule="auto"/>
        <w:rPr>
          <w:sz w:val="32"/>
          <w:rFonts w:ascii="SimHei" w:hAnsi="SimSun" w:eastAsia="SimHei"/>
        </w:rPr>
      </w:pPr>
      <w:r>
        <w:rPr>
          <w:sz w:val="32"/>
          <w:rFonts w:ascii="SimHei" w:hAnsi="SimSun" w:eastAsia="SimHei"/>
        </w:rPr>
        <w:t xml:space="preserve">         </w:t>
      </w:r>
      <w:r>
        <w:rPr>
          <w:sz w:val="32"/>
          <w:rFonts w:ascii="SimHei" w:hAnsi="SimHei" w:eastAsia="SimHei"/>
        </w:rPr>
        <w:t xml:space="preserve">公开表（见正文附件）。</w:t>
      </w:r>
      <w:r/>
    </w:p>
    <w:p>
      <w:pPr>
        <w:pStyle w:val="Normal"/>
        <w:spacing w:afterAutospacing="1" w:beforeAutospacing="1" w:lineRule="auto"/>
        <w:rPr>
          <w:sz w:val="32"/>
          <w:rFonts w:ascii="SimHei" w:hAnsi="SimSun" w:eastAsia="SimHei"/>
        </w:rPr>
      </w:pPr>
      <w:r>
        <w:rPr>
          <w:sz w:val="32"/>
          <w:rFonts w:ascii="SimHei" w:hAnsi="SimSun" w:eastAsia="SimHei"/>
        </w:rPr>
        <w:t xml:space="preserve">   </w:t>
      </w:r>
      <w:r>
        <w:rPr>
          <w:sz w:val="32"/>
          <w:rFonts w:ascii="SimHei" w:hAnsi="SimHei" w:eastAsia="SimHei"/>
        </w:rPr>
        <w:t xml:space="preserve">十一、国有资本经营预算财政拨款“三公”经费支出决算</w:t>
      </w:r>
      <w:r/>
    </w:p>
    <w:p>
      <w:pPr>
        <w:pStyle w:val="Normal"/>
        <w:spacing w:afterAutospacing="1" w:beforeAutospacing="1" w:lineRule="auto"/>
        <w:rPr>
          <w:sz w:val="32"/>
          <w:rFonts w:ascii="SimHei" w:hAnsi="SimSun" w:eastAsia="SimHei"/>
        </w:rPr>
      </w:pPr>
      <w:r>
        <w:rPr>
          <w:sz w:val="32"/>
          <w:rFonts w:ascii="SimHei" w:hAnsi="SimSun" w:eastAsia="SimHei"/>
        </w:rPr>
        <w:t xml:space="preserve">         </w:t>
      </w:r>
      <w:r>
        <w:rPr>
          <w:sz w:val="32"/>
          <w:rFonts w:ascii="SimHei" w:hAnsi="SimHei" w:eastAsia="SimHei"/>
        </w:rPr>
        <w:t xml:space="preserve">公开表（见正文附件）。</w:t>
      </w:r>
      <w:r/>
    </w:p>
    <w:p>
      <w:pPr>
        <w:pStyle w:val="Normal"/>
        <w:spacing w:afterAutospacing="1" w:beforeAutospacing="1" w:lineRule="auto"/>
        <w:rPr>
          <w:sz w:val="32"/>
          <w:rFonts w:ascii="SimHei" w:hAnsi="SimSun" w:eastAsia="SimHei"/>
        </w:rPr>
      </w:pPr>
      <w:r>
        <w:rPr>
          <w:sz w:val="32"/>
          <w:rFonts w:ascii="SimHei" w:hAnsi="SimSun" w:eastAsia="SimHei"/>
        </w:rPr>
        <w:t xml:space="preserve"> </w:t>
      </w:r>
      <w:r/>
    </w:p>
    <w:p>
      <w:pPr>
        <w:pStyle w:val="Normal"/>
        <w:spacing w:afterAutospacing="1" w:beforeAutospacing="1" w:lineRule="auto"/>
        <w:rPr>
          <w:sz w:val="32"/>
          <w:rFonts w:ascii="SimHei" w:hAnsi="SimHei" w:eastAsia="SimHei"/>
        </w:rPr>
        <w:jc w:val="center"/>
      </w:pPr>
      <w:r>
        <w:rPr>
          <w:sz w:val="32"/>
          <w:rFonts w:ascii="SimHei" w:hAnsi="SimHei" w:eastAsia="SimHei"/>
        </w:rPr>
        <w:t xml:space="preserve">第三部分南宝松梅中心幼儿园</w:t>
      </w:r>
      <w:r>
        <w:rPr>
          <w:sz w:val="32"/>
          <w:rFonts w:ascii="SimHei" w:hAnsi="SimHei" w:eastAsia="SimHei"/>
        </w:rPr>
        <w:t xml:space="preserve">2021</w:t>
      </w:r>
      <w:r>
        <w:rPr>
          <w:sz w:val="32"/>
          <w:rFonts w:ascii="SimHei" w:hAnsi="SimHei" w:eastAsia="SimHei"/>
        </w:rPr>
        <w:t xml:space="preserve">年度部门决算情况说明</w:t>
      </w:r>
      <w:r/>
    </w:p>
    <w:p>
      <w:pPr>
        <w:pStyle w:val="Normal"/>
        <w:spacing w:afterAutospacing="1" w:beforeAutospacing="1" w:lineRule="auto"/>
        <w:rPr>
          <w:sz w:val="32"/>
          <w:rFonts w:ascii="SimHei" w:hAnsi="\02CE\0325" w:eastAsia="SimHei"/>
        </w:rPr>
        <w:jc w:val="center"/>
      </w:pPr>
      <w:r>
        <w:rPr>
          <w:sz w:val="32"/>
          <w:rFonts w:ascii="SimHei" w:hAnsi="\02CE\0325" w:eastAsia="SimHei"/>
        </w:rPr>
        <w:t xml:space="preserve"> </w:t>
      </w:r>
      <w:r/>
    </w:p>
    <w:p>
      <w:pPr>
        <w:pStyle w:val="Normal"/>
        <w:spacing w:afterAutospacing="1" w:beforeAutospacing="1" w:lineRule="auto"/>
        <w:ind w:firstLine="640" w:firstLineChars="200"/>
        <w:rPr>
          <w:sz w:val="32"/>
          <w:rFonts w:ascii="SimHei" w:hAnsi="SimHei" w:eastAsia="SimHei"/>
        </w:rPr>
      </w:pPr>
      <w:r>
        <w:rPr>
          <w:sz w:val="32"/>
          <w:rFonts w:ascii="SimHei" w:hAnsi="SimHei" w:eastAsia="SimHei"/>
        </w:rPr>
        <w:t xml:space="preserve">一、收入支出决算总体情况说明</w:t>
      </w:r>
      <w:r/>
    </w:p>
    <w:p>
      <w:pPr>
        <w:pStyle w:val="Normal"/>
        <w:spacing w:afterAutospacing="1" w:beforeAutospacing="1" w:lineRule="auto"/>
        <w:ind w:firstLine="640" w:firstLineChars="200"/>
        <w:rPr>
          <w:sz w:val="32"/>
          <w:rFonts w:ascii="KaiTi_GB2312" w:hAnsi="\02CE\0325" w:eastAsia="KaiTi_GB2312"/>
        </w:rPr>
      </w:pPr>
      <w:r>
        <w:rPr>
          <w:sz w:val="32"/>
          <w:rFonts w:ascii="KaiTi_GB2312" w:hAnsi="\02CE\0325" w:eastAsia="KaiTi_GB2312"/>
        </w:rPr>
        <w:t xml:space="preserve">   </w:t>
      </w:r>
      <w:r>
        <w:rPr>
          <w:sz w:val="32"/>
          <w:rFonts w:ascii="FangSong_GB2312" w:hAnsi="\02CE\0325" w:eastAsia="FangSong_GB2312"/>
        </w:rPr>
        <w:t xml:space="preserve">2021</w:t>
      </w:r>
      <w:r>
        <w:rPr>
          <w:sz w:val="32"/>
          <w:rFonts w:ascii="FangSong_GB2312" w:hAnsi="FangSong_GB2312"/>
        </w:rPr>
        <w:t xml:space="preserve">年度收入总计</w:t>
      </w:r>
      <w:r>
        <w:rPr>
          <w:sz w:val="32"/>
          <w:rFonts w:ascii="FangSong_GB2312" w:hAnsi="SimSun" w:eastAsia="FangSong_GB2312"/>
        </w:rPr>
        <w:t xml:space="preserve">254.51</w:t>
      </w:r>
      <w:r>
        <w:rPr>
          <w:sz w:val="32"/>
          <w:rFonts w:ascii="FangSong_GB2312" w:hAnsi="FangSong_GB2312"/>
        </w:rPr>
        <w:t xml:space="preserve">万元，支出总计</w:t>
      </w:r>
      <w:r>
        <w:rPr>
          <w:sz w:val="32"/>
          <w:rFonts w:ascii="FangSong_GB2312" w:hAnsi="SimSun" w:eastAsia="FangSong_GB2312"/>
        </w:rPr>
        <w:t xml:space="preserve">254.51</w:t>
      </w:r>
      <w:r>
        <w:rPr>
          <w:sz w:val="32"/>
          <w:rFonts w:ascii="FangSong_GB2312" w:hAnsi="FangSong_GB2312"/>
        </w:rPr>
        <w:t xml:space="preserve">万元，与</w:t>
      </w:r>
      <w:r>
        <w:rPr>
          <w:sz w:val="32"/>
          <w:rFonts w:ascii="FangSong_GB2312" w:hAnsi="\02CE\0325" w:eastAsia="FangSong_GB2312"/>
        </w:rPr>
        <w:t xml:space="preserve">2020</w:t>
      </w:r>
      <w:r>
        <w:rPr>
          <w:sz w:val="32"/>
          <w:rFonts w:ascii="FangSong_GB2312" w:hAnsi="FangSong_GB2312"/>
        </w:rPr>
        <w:t xml:space="preserve">年度相比，收入、支出总计各减少</w:t>
      </w:r>
      <w:r>
        <w:rPr>
          <w:sz w:val="32"/>
          <w:rFonts w:ascii="FangSong_GB2312" w:hAnsi="FangSong_GB2312" w:eastAsia="FangSong_GB2312"/>
        </w:rPr>
        <w:t xml:space="preserve">2.69</w:t>
      </w:r>
      <w:r>
        <w:rPr>
          <w:sz w:val="32"/>
          <w:rFonts w:ascii="FangSong_GB2312" w:hAnsi="FangSong_GB2312"/>
        </w:rPr>
        <w:t xml:space="preserve">万元，下降</w:t>
      </w:r>
      <w:r>
        <w:rPr>
          <w:sz w:val="32"/>
          <w:rFonts w:ascii="FangSong_GB2312" w:hAnsi="FangSong_GB2312" w:eastAsia="FangSong_GB2312"/>
        </w:rPr>
        <w:t xml:space="preserve">1.056</w:t>
      </w:r>
      <w:r>
        <w:rPr>
          <w:sz w:val="32"/>
          <w:rFonts w:ascii="FangSong_GB2312" w:hAnsi="\02CE\0325" w:eastAsia="FangSong_GB2312"/>
        </w:rPr>
        <w:t xml:space="preserve">%</w:t>
      </w:r>
      <w:r>
        <w:rPr>
          <w:sz w:val="32"/>
          <w:rFonts w:ascii="FangSong_GB2312" w:hAnsi="FangSong_GB2312"/>
        </w:rPr>
        <w:t xml:space="preserve">。主要原因：一是有教师调出，教育支出减少；二是教师减少，社保支出、住房保障支出、公积金支出、住房改革支出减少。；使用非财政拨款结余</w:t>
      </w:r>
      <w:r>
        <w:rPr>
          <w:sz w:val="32"/>
          <w:rFonts w:ascii="FangSong_GB2312" w:hAnsi="SimSun" w:eastAsia="FangSong_GB2312"/>
        </w:rPr>
        <w:t xml:space="preserve">0.00</w:t>
      </w:r>
      <w:r>
        <w:rPr>
          <w:sz w:val="32"/>
          <w:rFonts w:ascii="FangSong_GB2312" w:hAnsi="FangSong_GB2312"/>
        </w:rPr>
        <w:t xml:space="preserve">万元，较</w:t>
      </w:r>
      <w:r>
        <w:rPr>
          <w:sz w:val="32"/>
          <w:rFonts w:ascii="FangSong_GB2312" w:hAnsi="\02CE\0325" w:eastAsia="FangSong_GB2312"/>
        </w:rPr>
        <w:t xml:space="preserve">2020</w:t>
      </w:r>
      <w:r>
        <w:rPr>
          <w:sz w:val="32"/>
          <w:rFonts w:ascii="FangSong_GB2312" w:hAnsi="FangSong_GB2312"/>
        </w:rPr>
        <w:t xml:space="preserve">年度决算数增多</w:t>
      </w:r>
      <w:r>
        <w:rPr>
          <w:sz w:val="32"/>
          <w:rFonts w:ascii="FangSong_GB2312" w:hAnsi="FangSong_GB2312"/>
        </w:rPr>
        <w:t xml:space="preserve">（减少）</w:t>
      </w:r>
      <w:r>
        <w:rPr>
          <w:sz w:val="32"/>
          <w:rFonts w:ascii="FangSong_GB2312" w:hAnsi="FangSong_GB2312" w:eastAsia="FangSong_GB2312"/>
        </w:rPr>
        <w:t xml:space="preserve">0</w:t>
      </w:r>
      <w:r>
        <w:rPr>
          <w:sz w:val="32"/>
          <w:rFonts w:ascii="FangSong_GB2312" w:hAnsi="FangSong_GB2312"/>
        </w:rPr>
        <w:t xml:space="preserve">万元。年初结转结余</w:t>
      </w:r>
      <w:r>
        <w:rPr>
          <w:sz w:val="32"/>
          <w:rFonts w:ascii="FangSong_GB2312" w:hAnsi="SimSun" w:eastAsia="FangSong_GB2312"/>
        </w:rPr>
        <w:t xml:space="preserve">0.04</w:t>
      </w:r>
      <w:r>
        <w:rPr>
          <w:sz w:val="32"/>
          <w:rFonts w:ascii="FangSong_GB2312" w:hAnsi="FangSong_GB2312"/>
        </w:rPr>
        <w:t xml:space="preserve">万元，主要是幼儿生均经费结转结余，较</w:t>
      </w:r>
      <w:r>
        <w:rPr>
          <w:sz w:val="32"/>
          <w:rFonts w:ascii="FangSong_GB2312" w:hAnsi="\02CE\0325" w:eastAsia="FangSong_GB2312"/>
        </w:rPr>
        <w:t xml:space="preserve">2020</w:t>
      </w:r>
      <w:r>
        <w:rPr>
          <w:sz w:val="32"/>
          <w:rFonts w:ascii="FangSong_GB2312" w:hAnsi="FangSong_GB2312"/>
        </w:rPr>
        <w:t xml:space="preserve">年度决算数减少</w:t>
      </w:r>
      <w:r>
        <w:rPr>
          <w:sz w:val="32"/>
          <w:rFonts w:ascii="FangSong_GB2312" w:hAnsi="FangSong_GB2312" w:eastAsia="FangSong_GB2312"/>
        </w:rPr>
        <w:t xml:space="preserve">5.12</w:t>
      </w:r>
      <w:r>
        <w:rPr>
          <w:sz w:val="32"/>
          <w:rFonts w:ascii="FangSong_GB2312" w:hAnsi="FangSong_GB2312"/>
        </w:rPr>
        <w:t xml:space="preserve">万元，下降</w:t>
      </w:r>
      <w:r>
        <w:rPr>
          <w:sz w:val="32"/>
          <w:rFonts w:ascii="FangSong_GB2312" w:hAnsi="FangSong_GB2312" w:eastAsia="FangSong_GB2312"/>
        </w:rPr>
        <w:t xml:space="preserve">99.22</w:t>
      </w:r>
      <w:r>
        <w:rPr>
          <w:sz w:val="32"/>
          <w:rFonts w:ascii="FangSong_GB2312" w:hAnsi="\02CE\0325" w:eastAsia="FangSong_GB2312"/>
        </w:rPr>
        <w:t xml:space="preserve">%</w:t>
      </w:r>
      <w:r>
        <w:rPr>
          <w:sz w:val="32"/>
          <w:rFonts w:ascii="FangSong_GB2312" w:hAnsi="FangSong_GB2312"/>
        </w:rPr>
        <w:t xml:space="preserve">，主要原因是主要原因是幼儿教学日常办公及基本支出增多。结余分配</w:t>
      </w:r>
      <w:r>
        <w:rPr>
          <w:sz w:val="32"/>
          <w:rFonts w:ascii="FangSong_GB2312" w:hAnsi="SimSun" w:eastAsia="FangSong_GB2312"/>
        </w:rPr>
        <w:t xml:space="preserve">2.90</w:t>
      </w:r>
      <w:r>
        <w:rPr>
          <w:sz w:val="32"/>
          <w:rFonts w:ascii="FangSong_GB2312" w:hAnsi="FangSong_GB2312"/>
        </w:rPr>
        <w:t xml:space="preserve">万元，</w:t>
      </w:r>
      <w:r>
        <w:rPr>
          <w:sz w:val="32"/>
          <w:rFonts w:ascii="FangSong_GB2312" w:hAnsi="FangSong_GB2312"/>
        </w:rPr>
        <w:t xml:space="preserve">主要是主要是</w:t>
      </w:r>
      <w:r>
        <w:rPr>
          <w:sz w:val="32"/>
          <w:rFonts w:ascii="FangSong_GB2312" w:hAnsi="FangSong_GB2312"/>
        </w:rPr>
        <w:t xml:space="preserve">主要用于幼儿教学日常办公费，较</w:t>
      </w:r>
      <w:r>
        <w:rPr>
          <w:sz w:val="32"/>
          <w:rFonts w:ascii="FangSong_GB2312" w:hAnsi="\02CE\0325" w:eastAsia="FangSong_GB2312"/>
        </w:rPr>
        <w:t xml:space="preserve">2020</w:t>
      </w:r>
      <w:r>
        <w:rPr>
          <w:sz w:val="32"/>
          <w:rFonts w:ascii="FangSong_GB2312" w:hAnsi="FangSong_GB2312"/>
        </w:rPr>
        <w:t xml:space="preserve">年度决算数增加</w:t>
      </w:r>
      <w:r>
        <w:rPr>
          <w:sz w:val="32"/>
          <w:rFonts w:ascii="FangSong_GB2312" w:hAnsi="FangSong_GB2312" w:eastAsia="FangSong_GB2312"/>
        </w:rPr>
        <w:t xml:space="preserve">6</w:t>
      </w:r>
      <w:r>
        <w:rPr>
          <w:sz w:val="32"/>
          <w:rFonts w:ascii="FangSong_GB2312" w:hAnsi="FangSong_GB2312"/>
        </w:rPr>
        <w:t xml:space="preserve">万元，增长</w:t>
      </w:r>
      <w:r>
        <w:rPr>
          <w:sz w:val="32"/>
          <w:rFonts w:ascii="FangSong_GB2312" w:hAnsi="FangSong_GB2312" w:eastAsia="FangSong_GB2312"/>
        </w:rPr>
        <w:t xml:space="preserve">67.41</w:t>
      </w:r>
      <w:r>
        <w:rPr>
          <w:sz w:val="32"/>
          <w:rFonts w:ascii="FangSong_GB2312" w:hAnsi="\02CE\0325" w:eastAsia="FangSong_GB2312"/>
        </w:rPr>
        <w:t xml:space="preserve">%</w:t>
      </w:r>
      <w:r>
        <w:rPr>
          <w:sz w:val="32"/>
          <w:rFonts w:ascii="FangSong_GB2312" w:hAnsi="FangSong_GB2312"/>
        </w:rPr>
        <w:t xml:space="preserve">，主要原因是幼儿教学日常办公费及基本支出增多。年末结转结余</w:t>
      </w:r>
      <w:r>
        <w:rPr>
          <w:sz w:val="32"/>
          <w:rFonts w:ascii="FangSong_GB2312" w:hAnsi="SimSun" w:eastAsia="FangSong_GB2312"/>
        </w:rPr>
        <w:t xml:space="preserve">0.00</w:t>
      </w:r>
      <w:r>
        <w:rPr>
          <w:sz w:val="32"/>
          <w:rFonts w:ascii="FangSong_GB2312" w:hAnsi="FangSong_GB2312"/>
        </w:rPr>
        <w:t xml:space="preserve">万元，主要是结余事业收入，较</w:t>
      </w:r>
      <w:r>
        <w:rPr>
          <w:sz w:val="32"/>
          <w:rFonts w:ascii="FangSong_GB2312" w:hAnsi="\02CE\0325" w:eastAsia="FangSong_GB2312"/>
        </w:rPr>
        <w:t xml:space="preserve">2020</w:t>
      </w:r>
      <w:r>
        <w:rPr>
          <w:sz w:val="32"/>
          <w:rFonts w:ascii="FangSong_GB2312" w:hAnsi="FangSong_GB2312"/>
        </w:rPr>
        <w:t xml:space="preserve">年度决算数增长</w:t>
      </w:r>
      <w:r>
        <w:rPr>
          <w:sz w:val="32"/>
          <w:rFonts w:ascii="FangSong_GB2312" w:hAnsi="FangSong_GB2312" w:eastAsia="FangSong_GB2312"/>
        </w:rPr>
        <w:t xml:space="preserve">0.04</w:t>
      </w:r>
      <w:r>
        <w:rPr>
          <w:sz w:val="32"/>
          <w:rFonts w:ascii="FangSong_GB2312" w:hAnsi="FangSong_GB2312"/>
        </w:rPr>
        <w:t xml:space="preserve">万元，增长</w:t>
      </w:r>
      <w:r>
        <w:rPr>
          <w:sz w:val="32"/>
          <w:rFonts w:ascii="FangSong_GB2312" w:hAnsi="FangSong_GB2312" w:eastAsia="FangSong_GB2312"/>
        </w:rPr>
        <w:t xml:space="preserve">0.04</w:t>
      </w:r>
      <w:r>
        <w:rPr>
          <w:sz w:val="32"/>
          <w:rFonts w:ascii="FangSong_GB2312" w:hAnsi="\02CE\0325" w:eastAsia="FangSong_GB2312"/>
        </w:rPr>
        <w:t xml:space="preserve">%</w:t>
      </w:r>
      <w:r>
        <w:rPr>
          <w:sz w:val="32"/>
          <w:rFonts w:ascii="FangSong_GB2312" w:hAnsi="FangSong_GB2312"/>
        </w:rPr>
        <w:t xml:space="preserve">，主要原因是</w:t>
      </w:r>
      <w:r>
        <w:rPr>
          <w:sz w:val="32"/>
          <w:rFonts w:ascii="FangSong_GB2312" w:hAnsi="FangSong_GB2312" w:eastAsia="FangSong_GB2312"/>
        </w:rPr>
        <w:t xml:space="preserve">2021</w:t>
      </w:r>
      <w:r>
        <w:rPr>
          <w:sz w:val="32"/>
          <w:rFonts w:ascii="FangSong_GB2312" w:hAnsi="FangSong_GB2312"/>
        </w:rPr>
        <w:t xml:space="preserve">年日常教学办公费开支增加。</w:t>
      </w:r>
      <w:r/>
    </w:p>
    <w:p>
      <w:pPr>
        <w:pStyle w:val="Normal"/>
        <w:spacing w:afterAutospacing="1" w:beforeAutospacing="1" w:lineRule="auto"/>
        <w:rPr>
          <w:sz w:val="32"/>
          <w:rFonts w:ascii="FangSong_GB2312" w:hAnsi="\02CE\0325" w:eastAsia="FangSong_GB2312"/>
        </w:rPr>
      </w:pPr>
      <w:r>
        <w:rPr>
          <w:sz w:val="32"/>
          <w:rFonts w:ascii="FangSong_GB2312" w:hAnsi="\02CE\0325" w:eastAsia="FangSong_GB2312"/>
        </w:rPr>
        <w:t xml:space="preserve">  </w:t>
      </w:r>
      <w:r>
        <w:rPr>
          <w:sz w:val="32"/>
          <w:rFonts w:ascii="FangSong_GB2312" w:hAnsi="FangSong_GB2312"/>
        </w:rPr>
        <w:t xml:space="preserve">（</w:t>
      </w:r>
      <w:r>
        <w:rPr>
          <w:sz w:val="32"/>
          <w:rFonts w:ascii="FangSong_GB2312" w:hAnsi="\02CE\0325" w:eastAsia="FangSong_GB2312"/>
        </w:rPr>
        <w:t xml:space="preserve">2021</w:t>
      </w:r>
      <w:r>
        <w:rPr>
          <w:sz w:val="32"/>
          <w:rFonts w:ascii="FangSong_GB2312" w:hAnsi="FangSong_GB2312"/>
        </w:rPr>
        <w:t xml:space="preserve">年度相关决算数据，可取自附件</w:t>
      </w:r>
      <w:r>
        <w:rPr>
          <w:sz w:val="32"/>
          <w:rFonts w:ascii="FangSong_GB2312" w:hAnsi="FangSong_GB2312"/>
        </w:rPr>
        <w:t xml:space="preserve">财决公开</w:t>
      </w:r>
      <w:r>
        <w:rPr>
          <w:sz w:val="32"/>
          <w:rFonts w:ascii="FangSong_GB2312" w:hAnsi="\02CE\0325" w:eastAsia="FangSong_GB2312"/>
        </w:rPr>
        <w:t xml:space="preserve">01</w:t>
      </w:r>
      <w:r>
        <w:rPr>
          <w:sz w:val="32"/>
          <w:rFonts w:ascii="FangSong_GB2312" w:hAnsi="FangSong_GB2312"/>
        </w:rPr>
        <w:t xml:space="preserve">表；</w:t>
      </w:r>
      <w:r>
        <w:rPr>
          <w:sz w:val="32"/>
          <w:rFonts w:ascii="FangSong_GB2312" w:hAnsi="\02CE\0325" w:eastAsia="FangSong_GB2312"/>
        </w:rPr>
        <w:t xml:space="preserve">2020</w:t>
      </w:r>
      <w:r>
        <w:rPr>
          <w:sz w:val="32"/>
          <w:rFonts w:ascii="FangSong_GB2312" w:hAnsi="FangSong_GB2312"/>
        </w:rPr>
        <w:t xml:space="preserve">年度相关决算数据可取自</w:t>
      </w:r>
      <w:r>
        <w:rPr>
          <w:sz w:val="32"/>
          <w:rFonts w:ascii="FangSong_GB2312" w:hAnsi="\02CE\0325" w:eastAsia="FangSong_GB2312"/>
        </w:rPr>
        <w:t xml:space="preserve">2020</w:t>
      </w:r>
      <w:r>
        <w:rPr>
          <w:sz w:val="32"/>
          <w:rFonts w:ascii="FangSong_GB2312" w:hAnsi="FangSong_GB2312"/>
        </w:rPr>
        <w:t xml:space="preserve">年度部门决算</w:t>
      </w:r>
      <w:r>
        <w:rPr>
          <w:sz w:val="32"/>
          <w:rFonts w:ascii="FangSong_GB2312" w:hAnsi="FangSong_GB2312"/>
        </w:rPr>
        <w:t xml:space="preserve">报表财决</w:t>
      </w:r>
      <w:r>
        <w:rPr>
          <w:sz w:val="32"/>
          <w:rFonts w:ascii="FangSong_GB2312" w:hAnsi="\02CE\0325" w:eastAsia="FangSong_GB2312"/>
        </w:rPr>
        <w:t xml:space="preserve">01</w:t>
      </w:r>
      <w:r>
        <w:rPr>
          <w:sz w:val="32"/>
          <w:rFonts w:ascii="FangSong_GB2312" w:hAnsi="FangSong_GB2312"/>
        </w:rPr>
        <w:t xml:space="preserve">表《收入支出决算总表》。）</w:t>
      </w:r>
      <w:r/>
    </w:p>
    <w:p>
      <w:pPr>
        <w:pStyle w:val="Normal"/>
        <w:spacing w:afterAutospacing="1" w:beforeAutospacing="1" w:lineRule="auto"/>
        <w:ind w:firstLine="640" w:firstLineChars="200"/>
        <w:rPr>
          <w:sz w:val="32"/>
          <w:rFonts w:ascii="SimHei" w:hAnsi="SimHei" w:eastAsia="SimHei"/>
        </w:rPr>
      </w:pPr>
      <w:r>
        <w:rPr>
          <w:sz w:val="32"/>
          <w:rFonts w:ascii="SimHei" w:hAnsi="SimHei" w:eastAsia="SimHei"/>
        </w:rPr>
        <w:t xml:space="preserve">二、收入决算情况说明</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   </w:t>
      </w:r>
      <w:r>
        <w:rPr>
          <w:sz w:val="32"/>
          <w:rFonts w:ascii="FangSong_GB2312" w:hAnsi="FangSong_GB2312"/>
        </w:rPr>
        <w:t xml:space="preserve">本年收入合计</w:t>
      </w:r>
      <w:r>
        <w:rPr>
          <w:sz w:val="32"/>
          <w:rFonts w:ascii="FangSong_GB2312" w:hAnsi="SimSun" w:eastAsia="FangSong_GB2312"/>
        </w:rPr>
        <w:t xml:space="preserve">254.47</w:t>
      </w:r>
      <w:r>
        <w:rPr>
          <w:sz w:val="32"/>
          <w:rFonts w:ascii="FangSong_GB2312" w:hAnsi="FangSong_GB2312"/>
        </w:rPr>
        <w:t xml:space="preserve">万元，其中：财政拨款收入</w:t>
      </w:r>
      <w:r>
        <w:rPr>
          <w:sz w:val="32"/>
          <w:rFonts w:ascii="FangSong_GB2312" w:hAnsi="SimSun" w:eastAsia="FangSong_GB2312"/>
        </w:rPr>
        <w:t xml:space="preserve">231.74</w:t>
      </w:r>
      <w:r>
        <w:rPr>
          <w:sz w:val="32"/>
          <w:rFonts w:ascii="FangSong_GB2312" w:hAnsi="FangSong_GB2312"/>
        </w:rPr>
        <w:t xml:space="preserve">万元，占</w:t>
      </w:r>
      <w:r>
        <w:rPr>
          <w:sz w:val="32"/>
          <w:rFonts w:ascii="FangSong_GB2312" w:hAnsi="FangSong_GB2312" w:eastAsia="FangSong_GB2312"/>
        </w:rPr>
        <w:t xml:space="preserve">91.06</w:t>
      </w:r>
      <w:r>
        <w:rPr>
          <w:sz w:val="32"/>
          <w:rFonts w:ascii="FangSong_GB2312" w:hAnsi="\02CE\0325" w:eastAsia="FangSong_GB2312"/>
        </w:rPr>
        <w:t xml:space="preserve">%</w:t>
      </w:r>
      <w:r>
        <w:rPr>
          <w:sz w:val="32"/>
          <w:rFonts w:ascii="FangSong_GB2312" w:hAnsi="FangSong_GB2312"/>
        </w:rPr>
        <w:t xml:space="preserve">；上级补助收入</w:t>
      </w:r>
      <w:r>
        <w:rPr>
          <w:sz w:val="32"/>
          <w:rFonts w:ascii="FangSong_GB2312" w:hAnsi="SimSun" w:eastAsia="FangSong_GB2312"/>
        </w:rPr>
        <w:t xml:space="preserve">0.00</w:t>
      </w:r>
      <w:r>
        <w:rPr>
          <w:sz w:val="32"/>
          <w:rFonts w:ascii="FangSong_GB2312" w:hAnsi="FangSong_GB2312"/>
        </w:rPr>
        <w:t xml:space="preserve">万元，占</w:t>
      </w:r>
      <w:r>
        <w:rPr>
          <w:sz w:val="32"/>
          <w:rFonts w:ascii="FangSong_GB2312" w:hAnsi="FangSong_GB2312" w:eastAsia="FangSong_GB2312"/>
        </w:rPr>
        <w:t xml:space="preserve">0</w:t>
      </w:r>
      <w:r>
        <w:rPr>
          <w:sz w:val="32"/>
          <w:rFonts w:ascii="FangSong_GB2312" w:hAnsi="\02CE\0325" w:eastAsia="FangSong_GB2312"/>
        </w:rPr>
        <w:t xml:space="preserve">%</w:t>
      </w:r>
      <w:r>
        <w:rPr>
          <w:sz w:val="32"/>
          <w:rFonts w:ascii="FangSong_GB2312" w:hAnsi="FangSong_GB2312"/>
        </w:rPr>
        <w:t xml:space="preserve">；事业收入</w:t>
      </w:r>
      <w:r>
        <w:rPr>
          <w:sz w:val="32"/>
          <w:rFonts w:ascii="FangSong_GB2312" w:hAnsi="SimSun" w:eastAsia="FangSong_GB2312"/>
        </w:rPr>
        <w:t xml:space="preserve">22.68</w:t>
      </w:r>
      <w:r>
        <w:rPr>
          <w:sz w:val="32"/>
          <w:rFonts w:ascii="FangSong_GB2312" w:hAnsi="FangSong_GB2312"/>
        </w:rPr>
        <w:t xml:space="preserve">万元，占</w:t>
      </w:r>
      <w:r>
        <w:rPr>
          <w:sz w:val="32"/>
          <w:rFonts w:ascii="FangSong_GB2312" w:hAnsi="FangSong_GB2312" w:eastAsia="FangSong_GB2312"/>
        </w:rPr>
        <w:t xml:space="preserve">8.91</w:t>
      </w:r>
      <w:r>
        <w:rPr>
          <w:sz w:val="32"/>
          <w:rFonts w:ascii="FangSong_GB2312" w:hAnsi="\02CE\0325" w:eastAsia="FangSong_GB2312"/>
        </w:rPr>
        <w:t xml:space="preserve">%</w:t>
      </w:r>
      <w:r>
        <w:rPr>
          <w:sz w:val="32"/>
          <w:rFonts w:ascii="FangSong_GB2312" w:hAnsi="FangSong_GB2312"/>
        </w:rPr>
        <w:t xml:space="preserve">；经营收入</w:t>
      </w:r>
      <w:r>
        <w:rPr>
          <w:sz w:val="32"/>
          <w:rFonts w:ascii="FangSong_GB2312" w:hAnsi="SimSun" w:eastAsia="FangSong_GB2312"/>
        </w:rPr>
        <w:t xml:space="preserve">0.00</w:t>
      </w:r>
      <w:r>
        <w:rPr>
          <w:sz w:val="32"/>
          <w:rFonts w:ascii="FangSong_GB2312" w:hAnsi="FangSong_GB2312"/>
        </w:rPr>
        <w:t xml:space="preserve">万元，占</w:t>
      </w:r>
      <w:r>
        <w:rPr>
          <w:sz w:val="32"/>
          <w:rFonts w:ascii="FangSong_GB2312" w:hAnsi="FangSong_GB2312" w:eastAsia="FangSong_GB2312"/>
        </w:rPr>
        <w:t xml:space="preserve">0</w:t>
      </w:r>
      <w:r>
        <w:rPr>
          <w:sz w:val="32"/>
          <w:rFonts w:ascii="FangSong_GB2312" w:hAnsi="\02CE\0325" w:eastAsia="FangSong_GB2312"/>
        </w:rPr>
        <w:t xml:space="preserve">%</w:t>
      </w:r>
      <w:r>
        <w:rPr>
          <w:sz w:val="32"/>
          <w:rFonts w:ascii="FangSong_GB2312" w:hAnsi="FangSong_GB2312"/>
        </w:rPr>
        <w:t xml:space="preserve">；附属单位上缴收入</w:t>
      </w:r>
      <w:r>
        <w:rPr>
          <w:sz w:val="32"/>
          <w:rFonts w:ascii="FangSong_GB2312" w:hAnsi="SimSun" w:eastAsia="FangSong_GB2312"/>
        </w:rPr>
        <w:t xml:space="preserve">0.00</w:t>
      </w:r>
      <w:r>
        <w:rPr>
          <w:sz w:val="32"/>
          <w:rFonts w:ascii="FangSong_GB2312" w:hAnsi="FangSong_GB2312"/>
        </w:rPr>
        <w:t xml:space="preserve">万元，占</w:t>
      </w:r>
      <w:r>
        <w:rPr>
          <w:sz w:val="32"/>
          <w:rFonts w:ascii="FangSong_GB2312" w:hAnsi="FangSong_GB2312" w:eastAsia="FangSong_GB2312"/>
        </w:rPr>
        <w:t xml:space="preserve">0</w:t>
      </w:r>
      <w:r>
        <w:rPr>
          <w:sz w:val="32"/>
          <w:rFonts w:ascii="FangSong_GB2312" w:hAnsi="\02CE\0325" w:eastAsia="FangSong_GB2312"/>
        </w:rPr>
        <w:t xml:space="preserve">%</w:t>
      </w:r>
      <w:r>
        <w:rPr>
          <w:sz w:val="32"/>
          <w:rFonts w:ascii="FangSong_GB2312" w:hAnsi="FangSong_GB2312"/>
        </w:rPr>
        <w:t xml:space="preserve">；其他收入</w:t>
      </w:r>
      <w:r>
        <w:rPr>
          <w:sz w:val="32"/>
          <w:rFonts w:ascii="FangSong_GB2312" w:hAnsi="SimSun" w:eastAsia="FangSong_GB2312"/>
        </w:rPr>
        <w:t xml:space="preserve">0.05</w:t>
      </w:r>
      <w:r>
        <w:rPr>
          <w:sz w:val="32"/>
          <w:rFonts w:ascii="FangSong_GB2312" w:hAnsi="FangSong_GB2312"/>
        </w:rPr>
        <w:t xml:space="preserve">万元，占</w:t>
      </w:r>
      <w:r>
        <w:rPr>
          <w:sz w:val="32"/>
          <w:rFonts w:ascii="FangSong_GB2312" w:hAnsi="FangSong_GB2312" w:eastAsia="FangSong_GB2312"/>
        </w:rPr>
        <w:t xml:space="preserve">0.001</w:t>
      </w:r>
      <w:r>
        <w:rPr>
          <w:sz w:val="32"/>
          <w:rFonts w:ascii="FangSong_GB2312" w:hAnsi="\02CE\0325" w:eastAsia="FangSong_GB2312"/>
        </w:rPr>
        <w:t xml:space="preserve">%</w:t>
      </w:r>
      <w:r>
        <w:rPr>
          <w:sz w:val="32"/>
          <w:rFonts w:ascii="FangSong_GB2312" w:hAnsi="FangSong_GB2312"/>
        </w:rPr>
        <w:t xml:space="preserve">。</w:t>
      </w:r>
      <w:r/>
    </w:p>
    <w:p>
      <w:pPr>
        <w:pStyle w:val="Normal"/>
        <w:spacing w:afterAutospacing="1" w:beforeAutospacing="1" w:lineRule="auto"/>
        <w:ind w:left="470" w:leftChars="196"/>
        <w:rPr>
          <w:sz w:val="32"/>
          <w:rFonts w:ascii="FangSong_GB2312" w:hAnsi="\02CE\0325" w:eastAsia="FangSong_GB2312"/>
        </w:rPr>
      </w:pPr>
      <w:r>
        <w:rPr>
          <w:sz w:val="32"/>
          <w:rFonts w:ascii="FangSong_GB2312" w:hAnsi="\02CE\0325" w:eastAsia="FangSong_GB2312"/>
        </w:rPr>
        <w:t xml:space="preserve"> </w:t>
      </w:r>
      <w:r>
        <w:rPr>
          <w:sz w:val="32"/>
          <w:rFonts w:ascii="FangSong_GB2312" w:hAnsi="FangSong_GB2312"/>
        </w:rPr>
        <w:t xml:space="preserve">（上述各项收入数字可取自</w:t>
      </w:r>
      <w:r>
        <w:rPr>
          <w:sz w:val="32"/>
          <w:rFonts w:ascii="FangSong_GB2312" w:hAnsi="FangSong_GB2312"/>
        </w:rPr>
        <w:t xml:space="preserve">财决公开</w:t>
      </w:r>
      <w:r>
        <w:rPr>
          <w:sz w:val="32"/>
          <w:rFonts w:ascii="FangSong_GB2312" w:hAnsi="\02CE\0325" w:eastAsia="FangSong_GB2312"/>
        </w:rPr>
        <w:t xml:space="preserve">02</w:t>
      </w:r>
      <w:r>
        <w:rPr>
          <w:sz w:val="32"/>
          <w:rFonts w:ascii="FangSong_GB2312" w:hAnsi="FangSong_GB2312"/>
        </w:rPr>
        <w:t xml:space="preserve">表）</w:t>
      </w:r>
      <w:r/>
    </w:p>
    <w:p>
      <w:pPr>
        <w:pStyle w:val="Normal"/>
        <w:spacing w:afterAutospacing="1" w:beforeAutospacing="1" w:lineRule="auto"/>
        <w:ind w:firstLine="640" w:firstLineChars="200"/>
        <w:rPr>
          <w:sz w:val="32"/>
          <w:rFonts w:ascii="SimHei" w:hAnsi="SimHei" w:eastAsia="SimHei"/>
        </w:rPr>
      </w:pPr>
      <w:r>
        <w:rPr>
          <w:sz w:val="32"/>
          <w:rFonts w:ascii="SimHei" w:hAnsi="SimHei" w:eastAsia="SimHei"/>
        </w:rPr>
        <w:t xml:space="preserve">三、支出决算情况说明</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本年支出合计</w:t>
      </w:r>
      <w:r>
        <w:rPr>
          <w:sz w:val="32"/>
          <w:rFonts w:ascii="FangSong_GB2312" w:hAnsi="\02CE\0325" w:eastAsia="FangSong_GB2312"/>
        </w:rPr>
        <w:t xml:space="preserve">251.61</w:t>
      </w:r>
      <w:r>
        <w:rPr>
          <w:sz w:val="32"/>
          <w:rFonts w:ascii="FangSong_GB2312" w:hAnsi="FangSong_GB2312"/>
        </w:rPr>
        <w:t xml:space="preserve">万元，其中：基本支出</w:t>
      </w:r>
      <w:r>
        <w:rPr>
          <w:sz w:val="32"/>
          <w:rFonts w:ascii="FangSong_GB2312" w:hAnsi="\02CE\0325" w:eastAsia="FangSong_GB2312"/>
        </w:rPr>
        <w:t xml:space="preserve">221.33</w:t>
      </w:r>
      <w:r>
        <w:rPr>
          <w:sz w:val="32"/>
          <w:rFonts w:ascii="FangSong_GB2312" w:hAnsi="FangSong_GB2312"/>
        </w:rPr>
        <w:t xml:space="preserve">万元，占</w:t>
      </w:r>
      <w:r>
        <w:rPr>
          <w:sz w:val="32"/>
          <w:rFonts w:ascii="FangSong_GB2312" w:hAnsi="FangSong_GB2312" w:eastAsia="FangSong_GB2312"/>
        </w:rPr>
        <w:t xml:space="preserve">87.97</w:t>
      </w:r>
      <w:r>
        <w:rPr>
          <w:sz w:val="32"/>
          <w:rFonts w:ascii="FangSong_GB2312" w:hAnsi="\02CE\0325" w:eastAsia="FangSong_GB2312"/>
        </w:rPr>
        <w:t xml:space="preserve">%</w:t>
      </w:r>
      <w:r>
        <w:rPr>
          <w:sz w:val="32"/>
          <w:rFonts w:ascii="FangSong_GB2312" w:hAnsi="FangSong_GB2312"/>
        </w:rPr>
        <w:t xml:space="preserve">；项目支出</w:t>
      </w:r>
      <w:r>
        <w:rPr>
          <w:sz w:val="32"/>
          <w:rFonts w:ascii="FangSong_GB2312" w:hAnsi="\02CE\0325" w:eastAsia="FangSong_GB2312"/>
        </w:rPr>
        <w:t xml:space="preserve">30.28</w:t>
      </w:r>
      <w:r>
        <w:rPr>
          <w:sz w:val="32"/>
          <w:rFonts w:ascii="FangSong_GB2312" w:hAnsi="FangSong_GB2312"/>
        </w:rPr>
        <w:t xml:space="preserve">万元，占</w:t>
      </w:r>
      <w:r>
        <w:rPr>
          <w:sz w:val="32"/>
          <w:rFonts w:ascii="FangSong_GB2312" w:hAnsi="FangSong_GB2312" w:eastAsia="FangSong_GB2312"/>
        </w:rPr>
        <w:t xml:space="preserve">12.03</w:t>
      </w:r>
      <w:r>
        <w:rPr>
          <w:sz w:val="32"/>
          <w:rFonts w:ascii="FangSong_GB2312" w:hAnsi="\02CE\0325" w:eastAsia="FangSong_GB2312"/>
        </w:rPr>
        <w:t xml:space="preserve">%</w:t>
      </w:r>
      <w:r>
        <w:rPr>
          <w:sz w:val="32"/>
          <w:rFonts w:ascii="FangSong_GB2312" w:hAnsi="FangSong_GB2312"/>
        </w:rPr>
        <w:t xml:space="preserve">；上缴上级支出</w:t>
      </w:r>
      <w:r>
        <w:rPr>
          <w:sz w:val="32"/>
          <w:rFonts w:ascii="FangSong_GB2312" w:hAnsi="\02CE\0325" w:eastAsia="FangSong_GB2312"/>
        </w:rPr>
        <w:t xml:space="preserve">0.00</w:t>
      </w:r>
      <w:r>
        <w:rPr>
          <w:sz w:val="32"/>
          <w:rFonts w:ascii="FangSong_GB2312" w:hAnsi="FangSong_GB2312"/>
        </w:rPr>
        <w:t xml:space="preserve">万元，占</w:t>
      </w:r>
      <w:r>
        <w:rPr>
          <w:sz w:val="32"/>
          <w:rFonts w:ascii="FangSong_GB2312" w:hAnsi="FangSong_GB2312" w:eastAsia="FangSong_GB2312"/>
        </w:rPr>
        <w:t xml:space="preserve">0</w:t>
      </w:r>
      <w:r>
        <w:rPr>
          <w:sz w:val="32"/>
          <w:rFonts w:ascii="FangSong_GB2312" w:hAnsi="\02CE\0325" w:eastAsia="FangSong_GB2312"/>
        </w:rPr>
        <w:t xml:space="preserve">%</w:t>
      </w:r>
      <w:r>
        <w:rPr>
          <w:sz w:val="32"/>
          <w:rFonts w:ascii="FangSong_GB2312" w:hAnsi="FangSong_GB2312"/>
        </w:rPr>
        <w:t xml:space="preserve">；经营支出</w:t>
      </w:r>
      <w:r>
        <w:rPr>
          <w:sz w:val="32"/>
          <w:rFonts w:ascii="FangSong_GB2312" w:hAnsi="\02CE\0325" w:eastAsia="FangSong_GB2312"/>
        </w:rPr>
        <w:t xml:space="preserve">0.00</w:t>
      </w:r>
      <w:r>
        <w:rPr>
          <w:sz w:val="32"/>
          <w:rFonts w:ascii="FangSong_GB2312" w:hAnsi="FangSong_GB2312"/>
        </w:rPr>
        <w:t xml:space="preserve">万元，占</w:t>
      </w:r>
      <w:r>
        <w:rPr>
          <w:sz w:val="32"/>
          <w:rFonts w:ascii="FangSong_GB2312" w:hAnsi="\02CE\0325" w:eastAsia="FangSong_GB2312"/>
        </w:rPr>
        <w:t xml:space="preserve">X</w:t>
      </w:r>
      <w:r>
        <w:rPr>
          <w:sz w:val="32"/>
          <w:rFonts w:ascii="FangSong_GB2312" w:hAnsi="FangSong_GB2312" w:eastAsia="FangSong_GB2312"/>
        </w:rPr>
        <w:t xml:space="preserve">0</w:t>
      </w:r>
      <w:r>
        <w:rPr>
          <w:sz w:val="32"/>
          <w:rFonts w:ascii="FangSong_GB2312" w:hAnsi="\02CE\0325" w:eastAsia="FangSong_GB2312"/>
        </w:rPr>
        <w:t xml:space="preserve">%</w:t>
      </w:r>
      <w:r>
        <w:rPr>
          <w:sz w:val="32"/>
          <w:rFonts w:ascii="FangSong_GB2312" w:hAnsi="FangSong_GB2312"/>
        </w:rPr>
        <w:t xml:space="preserve">；对附属单位补助支出</w:t>
      </w:r>
      <w:r>
        <w:rPr>
          <w:sz w:val="32"/>
          <w:rFonts w:ascii="FangSong_GB2312" w:hAnsi="\02CE\0325" w:eastAsia="FangSong_GB2312"/>
        </w:rPr>
        <w:t xml:space="preserve">0.00</w:t>
      </w:r>
      <w:r>
        <w:rPr>
          <w:sz w:val="32"/>
          <w:rFonts w:ascii="FangSong_GB2312" w:hAnsi="FangSong_GB2312"/>
        </w:rPr>
        <w:t xml:space="preserve">万元，占</w:t>
      </w:r>
      <w:r>
        <w:rPr>
          <w:sz w:val="32"/>
          <w:rFonts w:ascii="FangSong_GB2312" w:hAnsi="FangSong_GB2312" w:eastAsia="FangSong_GB2312"/>
        </w:rPr>
        <w:t xml:space="preserve">0</w:t>
      </w:r>
      <w:r>
        <w:rPr>
          <w:sz w:val="32"/>
          <w:rFonts w:ascii="FangSong_GB2312" w:hAnsi="\02CE\0325" w:eastAsia="FangSong_GB2312"/>
        </w:rPr>
        <w:t xml:space="preserve">%</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（上述各项支出数字可取自</w:t>
      </w:r>
      <w:r>
        <w:rPr>
          <w:sz w:val="32"/>
          <w:rFonts w:ascii="FangSong_GB2312" w:hAnsi="FangSong_GB2312"/>
        </w:rPr>
        <w:t xml:space="preserve">财决公开</w:t>
      </w:r>
      <w:r>
        <w:rPr>
          <w:sz w:val="32"/>
          <w:rFonts w:ascii="FangSong_GB2312" w:hAnsi="\02CE\0325" w:eastAsia="FangSong_GB2312"/>
        </w:rPr>
        <w:t xml:space="preserve">03</w:t>
      </w:r>
      <w:r>
        <w:rPr>
          <w:sz w:val="32"/>
          <w:rFonts w:ascii="FangSong_GB2312" w:hAnsi="FangSong_GB2312"/>
        </w:rPr>
        <w:t xml:space="preserve">表）</w:t>
      </w:r>
      <w:r/>
    </w:p>
    <w:p>
      <w:pPr>
        <w:pStyle w:val="Normal"/>
        <w:spacing w:afterAutospacing="1" w:beforeAutospacing="1" w:lineRule="auto"/>
        <w:ind w:firstLine="640" w:firstLineChars="200"/>
        <w:rPr>
          <w:sz w:val="32"/>
          <w:rFonts w:ascii="SimHei" w:hAnsi="SimHei" w:eastAsia="SimHei"/>
        </w:rPr>
      </w:pPr>
      <w:r>
        <w:rPr>
          <w:sz w:val="32"/>
          <w:rFonts w:ascii="SimHei" w:hAnsi="SimHei" w:eastAsia="SimHei"/>
        </w:rPr>
        <w:t xml:space="preserve">四、财政拨款收入支出决算总体情况说明</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2021</w:t>
      </w:r>
      <w:r>
        <w:rPr>
          <w:sz w:val="32"/>
          <w:rFonts w:ascii="FangSong_GB2312" w:hAnsi="FangSong_GB2312"/>
        </w:rPr>
        <w:t xml:space="preserve">年度财政拨款收入总计</w:t>
      </w:r>
      <w:r>
        <w:rPr>
          <w:sz w:val="32"/>
          <w:rFonts w:ascii="FangSong_GB2312" w:hAnsi="\02CE\0325" w:eastAsia="FangSong_GB2312"/>
        </w:rPr>
        <w:t xml:space="preserve">231.78</w:t>
      </w:r>
      <w:r>
        <w:rPr>
          <w:sz w:val="32"/>
          <w:rFonts w:ascii="FangSong_GB2312" w:hAnsi="FangSong_GB2312"/>
        </w:rPr>
        <w:t xml:space="preserve">万元，支出总计</w:t>
      </w:r>
      <w:r>
        <w:rPr>
          <w:sz w:val="32"/>
          <w:rFonts w:ascii="FangSong_GB2312" w:hAnsi="\02CE\0325" w:eastAsia="FangSong_GB2312"/>
        </w:rPr>
        <w:t xml:space="preserve">231.78</w:t>
      </w:r>
      <w:r>
        <w:rPr>
          <w:sz w:val="32"/>
          <w:rFonts w:ascii="FangSong_GB2312" w:hAnsi="FangSong_GB2312"/>
        </w:rPr>
        <w:t xml:space="preserve">万元。与</w:t>
      </w:r>
      <w:r>
        <w:rPr>
          <w:sz w:val="32"/>
          <w:rFonts w:ascii="FangSong_GB2312" w:hAnsi="\02CE\0325" w:eastAsia="FangSong_GB2312"/>
        </w:rPr>
        <w:t xml:space="preserve">2020</w:t>
      </w:r>
      <w:r>
        <w:rPr>
          <w:sz w:val="32"/>
          <w:rFonts w:ascii="FangSong_GB2312" w:hAnsi="FangSong_GB2312"/>
        </w:rPr>
        <w:t xml:space="preserve">年度相比，财政拨款收入、支出总计各减少</w:t>
      </w:r>
      <w:r>
        <w:rPr>
          <w:sz w:val="32"/>
          <w:rFonts w:ascii="FangSong_GB2312" w:hAnsi="FangSong_GB2312" w:eastAsia="FangSong_GB2312"/>
        </w:rPr>
        <w:t xml:space="preserve">13.61</w:t>
      </w:r>
      <w:r>
        <w:rPr>
          <w:sz w:val="32"/>
          <w:rFonts w:ascii="FangSong_GB2312" w:hAnsi="FangSong_GB2312"/>
        </w:rPr>
        <w:t xml:space="preserve">万元，下降</w:t>
      </w:r>
      <w:r>
        <w:rPr>
          <w:sz w:val="32"/>
          <w:rFonts w:ascii="FangSong_GB2312" w:hAnsi="FangSong_GB2312" w:eastAsia="FangSong_GB2312"/>
        </w:rPr>
        <w:t xml:space="preserve">5.87</w:t>
      </w:r>
      <w:r>
        <w:rPr>
          <w:sz w:val="32"/>
          <w:rFonts w:ascii="FangSong_GB2312" w:hAnsi="\02CE\0325" w:eastAsia="FangSong_GB2312"/>
        </w:rPr>
        <w:t xml:space="preserve">%</w:t>
      </w:r>
      <w:r>
        <w:rPr>
          <w:sz w:val="32"/>
          <w:rFonts w:ascii="FangSong_GB2312" w:hAnsi="FangSong_GB2312"/>
        </w:rPr>
        <w:t xml:space="preserve">。主要原因：一是财政拨款减少；二是基本支出减少。</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财政拨款年初结转结余</w:t>
      </w:r>
      <w:r>
        <w:rPr>
          <w:sz w:val="32"/>
          <w:rFonts w:ascii="FangSong_GB2312" w:hAnsi="\02CE\0325" w:eastAsia="FangSong_GB2312"/>
        </w:rPr>
        <w:t xml:space="preserve">0.04</w:t>
      </w:r>
      <w:r>
        <w:rPr>
          <w:sz w:val="32"/>
          <w:rFonts w:ascii="FangSong_GB2312" w:hAnsi="FangSong_GB2312"/>
        </w:rPr>
        <w:t xml:space="preserve">万元，主要是生均经费结转结余，较</w:t>
      </w:r>
      <w:r>
        <w:rPr>
          <w:sz w:val="32"/>
          <w:rFonts w:ascii="FangSong_GB2312" w:hAnsi="\02CE\0325" w:eastAsia="FangSong_GB2312"/>
        </w:rPr>
        <w:t xml:space="preserve">2020</w:t>
      </w:r>
      <w:r>
        <w:rPr>
          <w:sz w:val="32"/>
          <w:rFonts w:ascii="FangSong_GB2312" w:hAnsi="FangSong_GB2312"/>
        </w:rPr>
        <w:t xml:space="preserve">年度决算数减少</w:t>
      </w:r>
      <w:r>
        <w:rPr>
          <w:sz w:val="32"/>
          <w:rFonts w:ascii="FangSong_GB2312" w:hAnsi="FangSong_GB2312" w:eastAsia="FangSong_GB2312"/>
        </w:rPr>
        <w:t xml:space="preserve">5.12</w:t>
      </w:r>
      <w:r>
        <w:rPr>
          <w:sz w:val="32"/>
          <w:rFonts w:ascii="FangSong_GB2312" w:hAnsi="FangSong_GB2312"/>
        </w:rPr>
        <w:t xml:space="preserve">万元，下降</w:t>
      </w:r>
      <w:r>
        <w:rPr>
          <w:sz w:val="32"/>
          <w:rFonts w:ascii="FangSong_GB2312" w:hAnsi="FangSong_GB2312" w:eastAsia="FangSong_GB2312"/>
        </w:rPr>
        <w:t xml:space="preserve">99.22</w:t>
      </w:r>
      <w:r>
        <w:rPr>
          <w:sz w:val="32"/>
          <w:rFonts w:ascii="FangSong_GB2312" w:hAnsi="\02CE\0325" w:eastAsia="FangSong_GB2312"/>
        </w:rPr>
        <w:t xml:space="preserve">%</w:t>
      </w:r>
      <w:r>
        <w:rPr>
          <w:sz w:val="32"/>
          <w:rFonts w:ascii="FangSong_GB2312" w:hAnsi="FangSong_GB2312"/>
        </w:rPr>
        <w:t xml:space="preserve">，主要原因是幼儿日常办公经费及基本支出增加。</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财政拨款年末结转结余</w:t>
      </w:r>
      <w:r>
        <w:rPr>
          <w:sz w:val="32"/>
          <w:rFonts w:ascii="FangSong_GB2312" w:hAnsi="\02CE\0325" w:eastAsia="FangSong_GB2312"/>
        </w:rPr>
        <w:t xml:space="preserve">0.00</w:t>
      </w:r>
      <w:r>
        <w:rPr>
          <w:sz w:val="32"/>
          <w:rFonts w:ascii="FangSong_GB2312" w:hAnsi="FangSong_GB2312"/>
        </w:rPr>
        <w:t xml:space="preserve">万元，主要是基本支出，较</w:t>
      </w:r>
      <w:r>
        <w:rPr>
          <w:sz w:val="32"/>
          <w:rFonts w:ascii="FangSong_GB2312" w:hAnsi="\02CE\0325" w:eastAsia="FangSong_GB2312"/>
        </w:rPr>
        <w:t xml:space="preserve">2020</w:t>
      </w:r>
      <w:r>
        <w:rPr>
          <w:sz w:val="32"/>
          <w:rFonts w:ascii="FangSong_GB2312" w:hAnsi="FangSong_GB2312"/>
        </w:rPr>
        <w:t xml:space="preserve">年度年</w:t>
      </w:r>
      <w:r>
        <w:rPr>
          <w:sz w:val="32"/>
          <w:rFonts w:ascii="FangSong_GB2312" w:hAnsi="FangSong_GB2312"/>
        </w:rPr>
        <w:t xml:space="preserve">末决</w:t>
      </w:r>
      <w:r>
        <w:rPr>
          <w:sz w:val="32"/>
          <w:rFonts w:ascii="FangSong_GB2312" w:hAnsi="FangSong_GB2312"/>
        </w:rPr>
        <w:t xml:space="preserve">算数增加（减少）</w:t>
      </w:r>
      <w:r>
        <w:rPr>
          <w:sz w:val="32"/>
          <w:rFonts w:ascii="FangSong_GB2312" w:hAnsi="FangSong_GB2312" w:eastAsia="FangSong_GB2312"/>
        </w:rPr>
        <w:t xml:space="preserve">0</w:t>
      </w:r>
      <w:r>
        <w:rPr>
          <w:sz w:val="32"/>
          <w:rFonts w:ascii="FangSong_GB2312" w:hAnsi="FangSong_GB2312"/>
        </w:rPr>
        <w:t xml:space="preserve">万元，增长（下降）</w:t>
      </w:r>
      <w:r>
        <w:rPr>
          <w:sz w:val="32"/>
          <w:rFonts w:ascii="FangSong_GB2312" w:hAnsi="FangSong_GB2312" w:eastAsia="FangSong_GB2312"/>
        </w:rPr>
        <w:t xml:space="preserve">0</w:t>
      </w:r>
      <w:r>
        <w:rPr>
          <w:sz w:val="32"/>
          <w:rFonts w:ascii="FangSong_GB2312" w:hAnsi="\02CE\0325" w:eastAsia="FangSong_GB2312"/>
        </w:rPr>
        <w:t xml:space="preserve">%</w:t>
      </w:r>
      <w:r>
        <w:rPr>
          <w:sz w:val="32"/>
          <w:rFonts w:ascii="FangSong_GB2312" w:hAnsi="FangSong_GB2312"/>
        </w:rPr>
        <w:t xml:space="preserve">，主要原因是基本支出增加。</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w:t>
      </w:r>
      <w:r>
        <w:rPr>
          <w:sz w:val="32"/>
          <w:rFonts w:ascii="FangSong_GB2312" w:hAnsi="\02CE\0325" w:eastAsia="FangSong_GB2312"/>
        </w:rPr>
        <w:t xml:space="preserve">2021</w:t>
      </w:r>
      <w:r>
        <w:rPr>
          <w:sz w:val="32"/>
          <w:rFonts w:ascii="FangSong_GB2312" w:hAnsi="FangSong_GB2312"/>
        </w:rPr>
        <w:t xml:space="preserve">年度决算相关数据取自</w:t>
      </w:r>
      <w:r>
        <w:rPr>
          <w:sz w:val="32"/>
          <w:rFonts w:ascii="FangSong_GB2312" w:hAnsi="FangSong_GB2312"/>
        </w:rPr>
        <w:t xml:space="preserve">财决公开</w:t>
      </w:r>
      <w:r>
        <w:rPr>
          <w:sz w:val="32"/>
          <w:rFonts w:ascii="FangSong_GB2312" w:hAnsi="\02CE\0325" w:eastAsia="FangSong_GB2312"/>
        </w:rPr>
        <w:t xml:space="preserve">04</w:t>
      </w:r>
      <w:r>
        <w:rPr>
          <w:sz w:val="32"/>
          <w:rFonts w:ascii="FangSong_GB2312" w:hAnsi="FangSong_GB2312"/>
        </w:rPr>
        <w:t xml:space="preserve">表。</w:t>
      </w:r>
      <w:r>
        <w:rPr>
          <w:sz w:val="32"/>
          <w:rFonts w:ascii="FangSong_GB2312" w:hAnsi="\02CE\0325" w:eastAsia="FangSong_GB2312"/>
        </w:rPr>
        <w:t xml:space="preserve">2020</w:t>
      </w:r>
      <w:r>
        <w:rPr>
          <w:sz w:val="32"/>
          <w:rFonts w:ascii="FangSong_GB2312" w:hAnsi="FangSong_GB2312"/>
        </w:rPr>
        <w:t xml:space="preserve">年度决算相关数据可取自</w:t>
      </w:r>
      <w:r>
        <w:rPr>
          <w:sz w:val="32"/>
          <w:rFonts w:ascii="FangSong_GB2312" w:hAnsi="\02CE\0325" w:eastAsia="FangSong_GB2312"/>
        </w:rPr>
        <w:t xml:space="preserve">2020</w:t>
      </w:r>
      <w:r>
        <w:rPr>
          <w:sz w:val="32"/>
          <w:rFonts w:ascii="FangSong_GB2312" w:hAnsi="FangSong_GB2312"/>
        </w:rPr>
        <w:t xml:space="preserve">年度部门决算</w:t>
      </w:r>
      <w:r>
        <w:rPr>
          <w:sz w:val="32"/>
          <w:rFonts w:ascii="FangSong_GB2312" w:hAnsi="FangSong_GB2312"/>
        </w:rPr>
        <w:t xml:space="preserve">报表财决</w:t>
      </w:r>
      <w:r>
        <w:rPr>
          <w:sz w:val="32"/>
          <w:rFonts w:ascii="FangSong_GB2312" w:hAnsi="\02CE\0325" w:eastAsia="FangSong_GB2312"/>
        </w:rPr>
        <w:t xml:space="preserve">01-1</w:t>
      </w:r>
      <w:r>
        <w:rPr>
          <w:sz w:val="32"/>
          <w:rFonts w:ascii="FangSong_GB2312" w:hAnsi="FangSong_GB2312"/>
        </w:rPr>
        <w:t xml:space="preserve">表《财政拨款收入支出决算总表》。）</w:t>
      </w:r>
      <w:r/>
    </w:p>
    <w:p>
      <w:pPr>
        <w:pStyle w:val="Normal"/>
        <w:spacing w:afterAutospacing="1" w:beforeAutospacing="1" w:lineRule="auto"/>
        <w:ind w:firstLine="640" w:firstLineChars="200"/>
        <w:rPr>
          <w:sz w:val="32"/>
          <w:rFonts w:ascii="SimHei" w:hAnsi="SimHei" w:eastAsia="SimHei"/>
        </w:rPr>
      </w:pPr>
      <w:r>
        <w:rPr>
          <w:sz w:val="32"/>
          <w:rFonts w:ascii="SimHei" w:hAnsi="SimHei" w:eastAsia="SimHei"/>
        </w:rPr>
        <w:t xml:space="preserve">五、一般公共预算财政拨款支出决算情况说明</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（一）一般公共预算财政拨款支出决算总体情况。</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2021</w:t>
      </w:r>
      <w:r>
        <w:rPr>
          <w:sz w:val="32"/>
          <w:rFonts w:ascii="FangSong_GB2312" w:hAnsi="FangSong_GB2312"/>
        </w:rPr>
        <w:t xml:space="preserve">年度一般公共预算财政拨款支出</w:t>
      </w:r>
      <w:r>
        <w:rPr>
          <w:sz w:val="32"/>
          <w:rFonts w:ascii="FangSong_GB2312" w:hAnsi="\02CE\0325" w:eastAsia="FangSong_GB2312"/>
        </w:rPr>
        <w:t xml:space="preserve">231.78</w:t>
      </w:r>
      <w:r>
        <w:rPr>
          <w:sz w:val="32"/>
          <w:rFonts w:ascii="FangSong_GB2312" w:hAnsi="FangSong_GB2312"/>
        </w:rPr>
        <w:t xml:space="preserve">万元，占本年支出合计的</w:t>
      </w:r>
      <w:r>
        <w:rPr>
          <w:sz w:val="32"/>
          <w:rFonts w:ascii="FangSong_GB2312" w:hAnsi="FangSong_GB2312" w:eastAsia="FangSong_GB2312"/>
        </w:rPr>
        <w:t xml:space="preserve">91.06</w:t>
      </w:r>
      <w:r>
        <w:rPr>
          <w:sz w:val="32"/>
          <w:rFonts w:ascii="FangSong_GB2312" w:hAnsi="\02CE\0325" w:eastAsia="FangSong_GB2312"/>
        </w:rPr>
        <w:t xml:space="preserve">%</w:t>
      </w:r>
      <w:r>
        <w:rPr>
          <w:sz w:val="32"/>
          <w:rFonts w:ascii="FangSong_GB2312" w:hAnsi="FangSong_GB2312"/>
        </w:rPr>
        <w:t xml:space="preserve">。与</w:t>
      </w:r>
      <w:r>
        <w:rPr>
          <w:sz w:val="32"/>
          <w:rFonts w:ascii="FangSong_GB2312" w:hAnsi="\02CE\0325" w:eastAsia="FangSong_GB2312"/>
        </w:rPr>
        <w:t xml:space="preserve">2020</w:t>
      </w:r>
      <w:r>
        <w:rPr>
          <w:sz w:val="32"/>
          <w:rFonts w:ascii="FangSong_GB2312" w:hAnsi="FangSong_GB2312"/>
        </w:rPr>
        <w:t xml:space="preserve">年度相比，一般公共预算财政拨款支出减少</w:t>
      </w:r>
      <w:r>
        <w:rPr>
          <w:sz w:val="32"/>
          <w:rFonts w:ascii="FangSong_GB2312" w:hAnsi="FangSong_GB2312" w:eastAsia="FangSong_GB2312"/>
        </w:rPr>
        <w:t xml:space="preserve">18.72</w:t>
      </w:r>
      <w:r>
        <w:rPr>
          <w:sz w:val="32"/>
          <w:rFonts w:ascii="FangSong_GB2312" w:hAnsi="FangSong_GB2312"/>
        </w:rPr>
        <w:t xml:space="preserve">万元，下降</w:t>
      </w:r>
      <w:r>
        <w:rPr>
          <w:sz w:val="32"/>
          <w:rFonts w:ascii="FangSong_GB2312" w:hAnsi="FangSong_GB2312" w:eastAsia="FangSong_GB2312"/>
        </w:rPr>
        <w:t xml:space="preserve">8.07</w:t>
      </w:r>
      <w:r>
        <w:rPr>
          <w:sz w:val="32"/>
          <w:rFonts w:ascii="FangSong_GB2312" w:hAnsi="\02CE\0325" w:eastAsia="FangSong_GB2312"/>
        </w:rPr>
        <w:t xml:space="preserve">%</w:t>
      </w:r>
      <w:r>
        <w:rPr>
          <w:sz w:val="32"/>
          <w:rFonts w:ascii="FangSong_GB2312" w:hAnsi="FangSong_GB2312"/>
        </w:rPr>
        <w:t xml:space="preserve">，主要原因是有教师调出。</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（二）一般公共预算财政拨款支出决算结构情况。</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2021</w:t>
      </w:r>
      <w:r>
        <w:rPr>
          <w:sz w:val="32"/>
          <w:rFonts w:ascii="FangSong_GB2312" w:hAnsi="FangSong_GB2312"/>
        </w:rPr>
        <w:t xml:space="preserve">年度一般公共预算财政拨款支出</w:t>
      </w:r>
      <w:r>
        <w:rPr>
          <w:sz w:val="32"/>
          <w:rFonts w:ascii="FangSong_GB2312" w:hAnsi="\02CE\0325" w:eastAsia="FangSong_GB2312"/>
        </w:rPr>
        <w:t xml:space="preserve">231.78</w:t>
      </w:r>
      <w:r>
        <w:rPr>
          <w:sz w:val="32"/>
          <w:rFonts w:ascii="FangSong_GB2312" w:hAnsi="FangSong_GB2312"/>
        </w:rPr>
        <w:t xml:space="preserve">万元，主要用于以下方面：一般公共服务（类）支出</w:t>
      </w:r>
      <w:r>
        <w:rPr>
          <w:sz w:val="32"/>
          <w:rFonts w:ascii="FangSong_GB2312" w:hAnsi="FangSong_GB2312" w:eastAsia="FangSong_GB2312"/>
        </w:rPr>
        <w:t xml:space="preserve">0</w:t>
      </w:r>
      <w:r>
        <w:rPr>
          <w:sz w:val="32"/>
          <w:rFonts w:ascii="FangSong_GB2312" w:hAnsi="FangSong_GB2312"/>
        </w:rPr>
        <w:t xml:space="preserve">万元，占</w:t>
      </w:r>
      <w:r>
        <w:rPr>
          <w:sz w:val="32"/>
          <w:rFonts w:ascii="FangSong_GB2312" w:hAnsi="FangSong_GB2312" w:eastAsia="FangSong_GB2312"/>
        </w:rPr>
        <w:t xml:space="preserve">0</w:t>
      </w:r>
      <w:r>
        <w:rPr>
          <w:sz w:val="32"/>
          <w:rFonts w:ascii="FangSong_GB2312" w:hAnsi="\02CE\0325" w:eastAsia="FangSong_GB2312"/>
        </w:rPr>
        <w:t xml:space="preserve">%</w:t>
      </w:r>
      <w:r>
        <w:rPr>
          <w:sz w:val="32"/>
          <w:rFonts w:ascii="FangSong_GB2312" w:hAnsi="FangSong_GB2312"/>
        </w:rPr>
        <w:t xml:space="preserve">；教育支出</w:t>
      </w:r>
      <w:r>
        <w:rPr>
          <w:sz w:val="32"/>
          <w:rFonts w:ascii="FangSong_GB2312" w:hAnsi="FangSong_GB2312" w:eastAsia="FangSong_GB2312"/>
        </w:rPr>
        <w:t xml:space="preserve">195.25</w:t>
      </w:r>
      <w:r>
        <w:rPr>
          <w:sz w:val="32"/>
          <w:rFonts w:ascii="FangSong_GB2312" w:hAnsi="FangSong_GB2312"/>
        </w:rPr>
        <w:t xml:space="preserve">万元，占</w:t>
      </w:r>
      <w:r>
        <w:rPr>
          <w:sz w:val="32"/>
          <w:rFonts w:ascii="FangSong_GB2312" w:hAnsi="FangSong_GB2312" w:eastAsia="FangSong_GB2312"/>
        </w:rPr>
        <w:t xml:space="preserve">84.2%</w:t>
      </w:r>
      <w:r>
        <w:rPr>
          <w:sz w:val="32"/>
          <w:rFonts w:ascii="FangSong_GB2312" w:hAnsi="FangSong_GB2312"/>
        </w:rPr>
        <w:t xml:space="preserve">，社会保障和就业（类）支出</w:t>
      </w:r>
      <w:r>
        <w:rPr>
          <w:sz w:val="32"/>
          <w:rFonts w:ascii="FangSong_GB2312" w:hAnsi="FangSong_GB2312" w:eastAsia="FangSong_GB2312"/>
        </w:rPr>
        <w:t xml:space="preserve">19.86</w:t>
      </w:r>
      <w:r>
        <w:rPr>
          <w:sz w:val="32"/>
          <w:rFonts w:ascii="FangSong_GB2312" w:hAnsi="FangSong_GB2312"/>
        </w:rPr>
        <w:t xml:space="preserve">万元，占</w:t>
      </w:r>
      <w:r>
        <w:rPr>
          <w:sz w:val="32"/>
          <w:rFonts w:ascii="FangSong_GB2312" w:hAnsi="FangSong_GB2312" w:eastAsia="FangSong_GB2312"/>
        </w:rPr>
        <w:t xml:space="preserve">8.57</w:t>
      </w:r>
      <w:r>
        <w:rPr>
          <w:sz w:val="32"/>
          <w:rFonts w:ascii="FangSong_GB2312" w:hAnsi="\02CE\0325" w:eastAsia="FangSong_GB2312"/>
        </w:rPr>
        <w:t xml:space="preserve">%</w:t>
      </w:r>
      <w:r>
        <w:rPr>
          <w:sz w:val="32"/>
          <w:rFonts w:ascii="FangSong_GB2312" w:hAnsi="FangSong_GB2312"/>
        </w:rPr>
        <w:t xml:space="preserve">；住房保障（类）支出</w:t>
      </w:r>
      <w:r>
        <w:rPr>
          <w:sz w:val="32"/>
          <w:rFonts w:ascii="FangSong_GB2312" w:hAnsi="FangSong_GB2312" w:eastAsia="FangSong_GB2312"/>
        </w:rPr>
        <w:t xml:space="preserve">13.6</w:t>
      </w:r>
      <w:r>
        <w:rPr>
          <w:sz w:val="32"/>
          <w:rFonts w:ascii="FangSong_GB2312" w:hAnsi="FangSong_GB2312"/>
        </w:rPr>
        <w:t xml:space="preserve">万元，占</w:t>
      </w:r>
      <w:r>
        <w:rPr>
          <w:sz w:val="32"/>
          <w:rFonts w:ascii="FangSong_GB2312" w:hAnsi="FangSong_GB2312" w:eastAsia="FangSong_GB2312"/>
        </w:rPr>
        <w:t xml:space="preserve">5.87</w:t>
      </w:r>
      <w:r>
        <w:rPr>
          <w:sz w:val="32"/>
          <w:rFonts w:ascii="FangSong_GB2312" w:hAnsi="\02CE\0325" w:eastAsia="FangSong_GB2312"/>
        </w:rPr>
        <w:t xml:space="preserve">%</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（根据各部门（单位）实际支出涉及的支出功能分类类级科目填列）</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（三）一般公共预算财政拨款支出决算具体情况。</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2021</w:t>
      </w:r>
      <w:r>
        <w:rPr>
          <w:sz w:val="32"/>
          <w:rFonts w:ascii="FangSong_GB2312" w:hAnsi="FangSong_GB2312"/>
        </w:rPr>
        <w:t xml:space="preserve">年度一般公共预算财政拨款支出年初预算为</w:t>
      </w:r>
      <w:r>
        <w:rPr>
          <w:sz w:val="32"/>
          <w:rFonts w:ascii="FangSong_GB2312" w:hAnsi="\02CE\0325" w:eastAsia="FangSong_GB2312"/>
        </w:rPr>
        <w:t xml:space="preserve">231.74</w:t>
      </w:r>
      <w:r>
        <w:rPr>
          <w:sz w:val="32"/>
          <w:rFonts w:ascii="FangSong_GB2312" w:hAnsi="FangSong_GB2312"/>
        </w:rPr>
        <w:t xml:space="preserve">万元，支出决算为</w:t>
      </w:r>
      <w:r>
        <w:rPr>
          <w:sz w:val="32"/>
          <w:rFonts w:ascii="FangSong_GB2312" w:hAnsi="\02CE\0325" w:eastAsia="FangSong_GB2312"/>
        </w:rPr>
        <w:t xml:space="preserve">231.78</w:t>
      </w:r>
      <w:r>
        <w:rPr>
          <w:sz w:val="32"/>
          <w:rFonts w:ascii="FangSong_GB2312" w:hAnsi="FangSong_GB2312"/>
        </w:rPr>
        <w:t xml:space="preserve">万元，完成年初预算的</w:t>
      </w:r>
      <w:r>
        <w:rPr>
          <w:sz w:val="32"/>
          <w:rFonts w:ascii="FangSong_GB2312" w:hAnsi="\02CE\0325" w:eastAsia="FangSong_GB2312"/>
        </w:rPr>
        <w:t xml:space="preserve">100%</w:t>
      </w:r>
      <w:r>
        <w:rPr>
          <w:sz w:val="32"/>
          <w:rFonts w:ascii="FangSong_GB2312" w:hAnsi="FangSong_GB2312"/>
        </w:rPr>
        <w:t xml:space="preserve">。其中：</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1.</w:t>
      </w:r>
      <w:r>
        <w:rPr>
          <w:sz w:val="32"/>
          <w:rFonts w:ascii="FangSong_GB2312" w:hAnsi="FangSong_GB2312"/>
        </w:rPr>
        <w:t xml:space="preserve">一般公共服务（类）人大事务（款）行政运行（项）。</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年初预算为</w:t>
      </w:r>
      <w:r>
        <w:rPr>
          <w:sz w:val="32"/>
          <w:rFonts w:ascii="FangSong_GB2312" w:hAnsi="FangSong_GB2312" w:eastAsia="FangSong_GB2312"/>
        </w:rPr>
        <w:t xml:space="preserve">231.74</w:t>
      </w:r>
      <w:r>
        <w:rPr>
          <w:sz w:val="32"/>
          <w:rFonts w:ascii="FangSong_GB2312" w:hAnsi="FangSong_GB2312"/>
        </w:rPr>
        <w:t xml:space="preserve">万元，支出决算为</w:t>
      </w:r>
      <w:r>
        <w:rPr>
          <w:sz w:val="32"/>
          <w:rFonts w:ascii="FangSong_GB2312" w:hAnsi="FangSong_GB2312" w:eastAsia="FangSong_GB2312"/>
        </w:rPr>
        <w:t xml:space="preserve">231.78</w:t>
      </w:r>
      <w:r>
        <w:rPr>
          <w:sz w:val="32"/>
          <w:rFonts w:ascii="FangSong_GB2312" w:hAnsi="FangSong_GB2312"/>
        </w:rPr>
        <w:t xml:space="preserve">万元，完成年初预算的</w:t>
      </w:r>
      <w:r>
        <w:rPr>
          <w:sz w:val="32"/>
          <w:rFonts w:ascii="FangSong_GB2312" w:hAnsi="\02CE\0325" w:eastAsia="FangSong_GB2312"/>
        </w:rPr>
        <w:t xml:space="preserve">100%</w:t>
      </w:r>
      <w:r>
        <w:rPr>
          <w:sz w:val="32"/>
          <w:rFonts w:ascii="FangSong_GB2312" w:hAnsi="FangSong_GB2312"/>
        </w:rPr>
        <w:t xml:space="preserve">。决算数大于预算数的主要原因：一是</w:t>
      </w:r>
      <w:r>
        <w:rPr>
          <w:sz w:val="32"/>
          <w:rFonts w:ascii="\02CE\0325" w:hAnsi="\02CE\0325"/>
        </w:rPr>
        <w:t xml:space="preserve">教师转正</w:t>
      </w:r>
      <w:r>
        <w:rPr>
          <w:sz w:val="32"/>
          <w:rFonts w:ascii="FangSong_GB2312" w:hAnsi="FangSong_GB2312"/>
        </w:rPr>
        <w:t xml:space="preserve">，是人员支出经费增加。</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 </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（本部分支出决算数字可取自</w:t>
      </w:r>
      <w:r>
        <w:rPr>
          <w:sz w:val="32"/>
          <w:rFonts w:ascii="FangSong_GB2312" w:hAnsi="FangSong_GB2312"/>
        </w:rPr>
        <w:t xml:space="preserve">财决公开</w:t>
      </w:r>
      <w:r>
        <w:rPr>
          <w:sz w:val="32"/>
          <w:rFonts w:ascii="FangSong_GB2312" w:hAnsi="\02CE\0325" w:eastAsia="FangSong_GB2312"/>
        </w:rPr>
        <w:t xml:space="preserve">05</w:t>
      </w:r>
      <w:r>
        <w:rPr>
          <w:sz w:val="32"/>
          <w:rFonts w:ascii="FangSong_GB2312" w:hAnsi="FangSong_GB2312"/>
        </w:rPr>
        <w:t xml:space="preserve">表，年初预算数可取自各部门（单位）年初预算大本，根据各部门（单位）实际支出涉及的支出功能分类项级科目填列）。</w:t>
      </w:r>
      <w:r/>
    </w:p>
    <w:p>
      <w:pPr>
        <w:pStyle w:val="Normal"/>
        <w:spacing w:afterAutospacing="1" w:beforeAutospacing="1" w:lineRule="auto"/>
        <w:ind w:firstLine="640" w:firstLineChars="200"/>
        <w:rPr>
          <w:sz w:val="32"/>
          <w:rFonts w:ascii="SimHei" w:hAnsi="SimHei" w:eastAsia="SimHei"/>
        </w:rPr>
      </w:pPr>
      <w:r>
        <w:rPr>
          <w:sz w:val="32"/>
          <w:rFonts w:ascii="SimHei" w:hAnsi="SimHei" w:eastAsia="SimHei"/>
        </w:rPr>
        <w:t xml:space="preserve">六、一般公共预算财政拨款基本支出决算情况说明。</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2021</w:t>
      </w:r>
      <w:r>
        <w:rPr>
          <w:sz w:val="32"/>
          <w:rFonts w:ascii="FangSong_GB2312" w:hAnsi="FangSong_GB2312"/>
        </w:rPr>
        <w:t xml:space="preserve">年度财政拨款基本支出</w:t>
      </w:r>
      <w:r>
        <w:rPr>
          <w:sz w:val="32"/>
          <w:rFonts w:ascii="FangSong_GB2312" w:hAnsi="\02CE\0325" w:eastAsia="FangSong_GB2312"/>
        </w:rPr>
        <w:t xml:space="preserve">213.61</w:t>
      </w:r>
      <w:r>
        <w:rPr>
          <w:sz w:val="32"/>
          <w:rFonts w:ascii="FangSong_GB2312" w:hAnsi="FangSong_GB2312"/>
        </w:rPr>
        <w:t xml:space="preserve">万元，其中：人员经费</w:t>
      </w:r>
      <w:r>
        <w:rPr>
          <w:sz w:val="32"/>
          <w:rFonts w:ascii="FangSong_GB2312" w:hAnsi="\02CE\0325" w:eastAsia="FangSong_GB2312"/>
        </w:rPr>
        <w:t xml:space="preserve">210.10</w:t>
      </w:r>
      <w:r>
        <w:rPr>
          <w:sz w:val="32"/>
          <w:rFonts w:ascii="FangSong_GB2312" w:hAnsi="FangSong_GB2312"/>
        </w:rPr>
        <w:t xml:space="preserve">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公用经费</w:t>
      </w:r>
      <w:r>
        <w:rPr>
          <w:sz w:val="32"/>
          <w:rFonts w:ascii="FangSong_GB2312" w:hAnsi="\02CE\0325" w:eastAsia="FangSong_GB2312"/>
        </w:rPr>
        <w:t xml:space="preserve">3.51</w:t>
      </w:r>
      <w:r>
        <w:rPr>
          <w:sz w:val="32"/>
          <w:rFonts w:ascii="FangSong_GB2312" w:hAnsi="FangSong_GB2312"/>
        </w:rPr>
        <w:t xml:space="preserve">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赠予、国家赔偿费用支出、对民间非营利组织和群众性自治组织补贴和其他支出。</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（上述数字可取自</w:t>
      </w:r>
      <w:r>
        <w:rPr>
          <w:sz w:val="32"/>
          <w:rFonts w:ascii="FangSong_GB2312" w:hAnsi="FangSong_GB2312"/>
        </w:rPr>
        <w:t xml:space="preserve">财决公开</w:t>
      </w:r>
      <w:r>
        <w:rPr>
          <w:sz w:val="32"/>
          <w:rFonts w:ascii="FangSong_GB2312" w:hAnsi="\02CE\0325" w:eastAsia="FangSong_GB2312"/>
        </w:rPr>
        <w:t xml:space="preserve">06</w:t>
      </w:r>
      <w:r>
        <w:rPr>
          <w:sz w:val="32"/>
          <w:rFonts w:ascii="FangSong_GB2312" w:hAnsi="FangSong_GB2312"/>
        </w:rPr>
        <w:t xml:space="preserve">表，各部门（单位）根据实际支出情况，选</w:t>
      </w:r>
      <w:r>
        <w:rPr>
          <w:sz w:val="32"/>
          <w:rFonts w:ascii="FangSong_GB2312" w:hAnsi="FangSong_GB2312"/>
        </w:rPr>
        <w:t xml:space="preserve">列相应</w:t>
      </w:r>
      <w:r>
        <w:rPr>
          <w:sz w:val="32"/>
          <w:rFonts w:ascii="FangSong_GB2312" w:hAnsi="FangSong_GB2312"/>
        </w:rPr>
        <w:t xml:space="preserve">支出经济分类。）</w:t>
      </w:r>
      <w:r/>
    </w:p>
    <w:p>
      <w:pPr>
        <w:pStyle w:val="Normal"/>
        <w:spacing w:afterAutospacing="1" w:beforeAutospacing="1" w:lineRule="auto"/>
        <w:ind w:firstLine="640" w:firstLineChars="200"/>
        <w:rPr>
          <w:sz w:val="32"/>
          <w:rFonts w:ascii="SimHei" w:hAnsi="SimHei" w:eastAsia="SimHei"/>
        </w:rPr>
      </w:pPr>
      <w:r>
        <w:rPr>
          <w:sz w:val="32"/>
          <w:rFonts w:ascii="SimHei" w:hAnsi="SimHei" w:eastAsia="SimHei"/>
        </w:rPr>
        <w:t xml:space="preserve">七、政府性基金预算财政拨款支出决算情况说明</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（一）政府性基金预算财政拨款支出决算总体情况。</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2021</w:t>
      </w:r>
      <w:r>
        <w:rPr>
          <w:sz w:val="32"/>
          <w:rFonts w:ascii="FangSong_GB2312" w:hAnsi="FangSong_GB2312"/>
        </w:rPr>
        <w:t xml:space="preserve">年度政府性基金预算财政拨款支出</w:t>
      </w:r>
      <w:r>
        <w:rPr>
          <w:sz w:val="32"/>
          <w:rFonts w:ascii="FangSong_GB2312" w:hAnsi="\02CE\0325" w:eastAsia="FangSong_GB2312"/>
        </w:rPr>
        <w:t xml:space="preserve">0.00</w:t>
      </w:r>
      <w:r>
        <w:rPr>
          <w:sz w:val="32"/>
          <w:rFonts w:ascii="FangSong_GB2312" w:hAnsi="FangSong_GB2312"/>
        </w:rPr>
        <w:t xml:space="preserve">万元，占本年支出合计的</w:t>
      </w:r>
      <w:r>
        <w:rPr>
          <w:sz w:val="32"/>
          <w:rFonts w:ascii="FangSong_GB2312" w:hAnsi="\02CE\0325" w:eastAsia="FangSong_GB2312"/>
        </w:rPr>
        <w:t xml:space="preserve">0%</w:t>
      </w:r>
      <w:r>
        <w:rPr>
          <w:sz w:val="32"/>
          <w:rFonts w:ascii="FangSong_GB2312" w:hAnsi="FangSong_GB2312"/>
        </w:rPr>
        <w:t xml:space="preserve">。与</w:t>
      </w:r>
      <w:r>
        <w:rPr>
          <w:sz w:val="32"/>
          <w:rFonts w:ascii="FangSong_GB2312" w:hAnsi="\02CE\0325" w:eastAsia="FangSong_GB2312"/>
        </w:rPr>
        <w:t xml:space="preserve">2020</w:t>
      </w:r>
      <w:r>
        <w:rPr>
          <w:sz w:val="32"/>
          <w:rFonts w:ascii="FangSong_GB2312" w:hAnsi="FangSong_GB2312"/>
        </w:rPr>
        <w:t xml:space="preserve">年度相比，政府性基金预算财政拨款支出增加（减少）</w:t>
      </w:r>
      <w:r>
        <w:rPr>
          <w:sz w:val="32"/>
          <w:rFonts w:ascii="FangSong_GB2312" w:hAnsi="\02CE\0325" w:eastAsia="FangSong_GB2312"/>
        </w:rPr>
        <w:t xml:space="preserve">0</w:t>
      </w:r>
      <w:r>
        <w:rPr>
          <w:sz w:val="32"/>
          <w:rFonts w:ascii="FangSong_GB2312" w:hAnsi="FangSong_GB2312"/>
        </w:rPr>
        <w:t xml:space="preserve">万元，增长（下降）</w:t>
      </w:r>
      <w:r>
        <w:rPr>
          <w:sz w:val="32"/>
          <w:rFonts w:ascii="FangSong_GB2312" w:hAnsi="\02CE\0325" w:eastAsia="FangSong_GB2312"/>
        </w:rPr>
        <w:t xml:space="preserve">0%</w:t>
      </w:r>
      <w:r>
        <w:rPr>
          <w:sz w:val="32"/>
          <w:rFonts w:ascii="FangSong_GB2312" w:hAnsi="FangSong_GB2312"/>
        </w:rPr>
        <w:t xml:space="preserve">，主要原因是无。</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（二）政府性基金预算财政拨款支出决算结构情况。</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2021</w:t>
      </w:r>
      <w:r>
        <w:rPr>
          <w:sz w:val="32"/>
          <w:rFonts w:ascii="FangSong_GB2312" w:hAnsi="FangSong_GB2312"/>
        </w:rPr>
        <w:t xml:space="preserve">年度政府性基金预算财政拨款支出</w:t>
      </w:r>
      <w:r>
        <w:rPr>
          <w:sz w:val="32"/>
          <w:rFonts w:ascii="FangSong_GB2312" w:hAnsi="\02CE\0325" w:eastAsia="FangSong_GB2312"/>
        </w:rPr>
        <w:t xml:space="preserve">0.00</w:t>
      </w:r>
      <w:r>
        <w:rPr>
          <w:sz w:val="32"/>
          <w:rFonts w:ascii="FangSong_GB2312" w:hAnsi="FangSong_GB2312"/>
        </w:rPr>
        <w:t xml:space="preserve">万元，主要用于以下方面：</w:t>
      </w:r>
      <w:r>
        <w:rPr>
          <w:sz w:val="32"/>
          <w:rFonts w:ascii="FangSong_GB2312" w:hAnsi="\02CE\0325"/>
        </w:rPr>
        <w:t xml:space="preserve">无</w:t>
      </w:r>
      <w:r>
        <w:rPr>
          <w:sz w:val="32"/>
          <w:rFonts w:ascii="FangSong_GB2312" w:hAnsi="FangSong_GB2312"/>
        </w:rPr>
        <w:t xml:space="preserve">（类）支出</w:t>
      </w:r>
      <w:r>
        <w:rPr>
          <w:sz w:val="32"/>
          <w:rFonts w:ascii="FangSong_GB2312" w:hAnsi="\02CE\0325" w:eastAsia="FangSong_GB2312"/>
        </w:rPr>
        <w:t xml:space="preserve">0</w:t>
      </w:r>
      <w:r>
        <w:rPr>
          <w:sz w:val="32"/>
          <w:rFonts w:ascii="FangSong_GB2312" w:hAnsi="FangSong_GB2312"/>
        </w:rPr>
        <w:t xml:space="preserve">万元，占</w:t>
      </w:r>
      <w:r>
        <w:rPr>
          <w:sz w:val="32"/>
          <w:rFonts w:ascii="FangSong_GB2312" w:hAnsi="\02CE\0325" w:eastAsia="FangSong_GB2312"/>
        </w:rPr>
        <w:t xml:space="preserve">0%</w:t>
      </w:r>
      <w:r>
        <w:rPr>
          <w:sz w:val="32"/>
          <w:rFonts w:ascii="FangSong_GB2312" w:hAnsi="FangSong_GB2312"/>
        </w:rPr>
        <w:t xml:space="preserve">；</w:t>
      </w:r>
      <w:r>
        <w:rPr>
          <w:sz w:val="32"/>
          <w:rFonts w:ascii="\02CE\0325" w:hAnsi="\02CE\0325"/>
        </w:rPr>
        <w:t xml:space="preserve">无</w:t>
      </w:r>
      <w:r>
        <w:rPr>
          <w:sz w:val="32"/>
          <w:rFonts w:ascii="FangSong_GB2312" w:hAnsi="FangSong_GB2312"/>
        </w:rPr>
        <w:t xml:space="preserve">（类）支出</w:t>
      </w:r>
      <w:r>
        <w:rPr>
          <w:sz w:val="32"/>
          <w:rFonts w:ascii="FangSong_GB2312" w:hAnsi="\02CE\0325" w:eastAsia="FangSong_GB2312"/>
        </w:rPr>
        <w:t xml:space="preserve">0</w:t>
      </w:r>
      <w:r>
        <w:rPr>
          <w:sz w:val="32"/>
          <w:rFonts w:ascii="FangSong_GB2312" w:hAnsi="FangSong_GB2312"/>
        </w:rPr>
        <w:t xml:space="preserve">万元，占</w:t>
      </w:r>
      <w:r>
        <w:rPr>
          <w:sz w:val="32"/>
          <w:rFonts w:ascii="FangSong_GB2312" w:hAnsi="\02CE\0325" w:eastAsia="FangSong_GB2312"/>
        </w:rPr>
        <w:t xml:space="preserve">0%</w:t>
      </w:r>
      <w:r>
        <w:rPr>
          <w:sz w:val="32"/>
          <w:rFonts w:ascii="FangSong_GB2312" w:hAnsi="FangSong_GB2312"/>
        </w:rPr>
        <w:t xml:space="preserve">；</w:t>
      </w:r>
      <w:r>
        <w:rPr>
          <w:sz w:val="32"/>
          <w:rFonts w:ascii="FangSong_GB2312" w:hAnsi="\02CE\0325"/>
        </w:rPr>
        <w:t xml:space="preserve">无</w:t>
      </w:r>
      <w:r>
        <w:rPr>
          <w:sz w:val="32"/>
          <w:rFonts w:ascii="FangSong_GB2312" w:hAnsi="FangSong_GB2312"/>
        </w:rPr>
        <w:t xml:space="preserve">（类）支出</w:t>
      </w:r>
      <w:r>
        <w:rPr>
          <w:sz w:val="32"/>
          <w:rFonts w:ascii="FangSong_GB2312" w:hAnsi="\02CE\0325" w:eastAsia="FangSong_GB2312"/>
        </w:rPr>
        <w:t xml:space="preserve">0</w:t>
      </w:r>
      <w:r>
        <w:rPr>
          <w:sz w:val="32"/>
          <w:rFonts w:ascii="FangSong_GB2312" w:hAnsi="FangSong_GB2312"/>
        </w:rPr>
        <w:t xml:space="preserve">万元，占</w:t>
      </w:r>
      <w:r>
        <w:rPr>
          <w:sz w:val="32"/>
          <w:rFonts w:ascii="FangSong_GB2312" w:hAnsi="\02CE\0325" w:eastAsia="FangSong_GB2312"/>
        </w:rPr>
        <w:t xml:space="preserve">X0%</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（根据各部门（单位）实际支出涉及的支出功能分类类级科目填列）</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（三）政府性基金预算财政拨款支出决算具体情况。</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2021</w:t>
      </w:r>
      <w:r>
        <w:rPr>
          <w:sz w:val="32"/>
          <w:rFonts w:ascii="FangSong_GB2312" w:hAnsi="FangSong_GB2312"/>
        </w:rPr>
        <w:t xml:space="preserve">年度政府性基金预算财政拨款支出年初预算为</w:t>
      </w:r>
      <w:r>
        <w:rPr>
          <w:sz w:val="32"/>
          <w:rFonts w:ascii="FangSong_GB2312" w:hAnsi="\02CE\0325" w:eastAsia="FangSong_GB2312"/>
        </w:rPr>
        <w:t xml:space="preserve">0</w:t>
      </w:r>
      <w:r>
        <w:rPr>
          <w:sz w:val="32"/>
          <w:rFonts w:ascii="FangSong_GB2312" w:hAnsi="FangSong_GB2312"/>
        </w:rPr>
        <w:t xml:space="preserve">万元，支出决算为</w:t>
      </w:r>
      <w:r>
        <w:rPr>
          <w:sz w:val="32"/>
          <w:rFonts w:ascii="FangSong_GB2312" w:hAnsi="\02CE\0325" w:eastAsia="FangSong_GB2312"/>
        </w:rPr>
        <w:t xml:space="preserve">0.00</w:t>
      </w:r>
      <w:r>
        <w:rPr>
          <w:sz w:val="32"/>
          <w:rFonts w:ascii="FangSong_GB2312" w:hAnsi="FangSong_GB2312"/>
        </w:rPr>
        <w:t xml:space="preserve">万元，完成年初预算的</w:t>
      </w:r>
      <w:r>
        <w:rPr>
          <w:sz w:val="32"/>
          <w:rFonts w:ascii="FangSong_GB2312" w:hAnsi="\02CE\0325" w:eastAsia="FangSong_GB2312"/>
        </w:rPr>
        <w:t xml:space="preserve">0%</w:t>
      </w:r>
      <w:r>
        <w:rPr>
          <w:sz w:val="32"/>
          <w:rFonts w:ascii="FangSong_GB2312" w:hAnsi="FangSong_GB2312"/>
        </w:rPr>
        <w:t xml:space="preserve">。其中：</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1.</w:t>
      </w:r>
      <w:r>
        <w:rPr>
          <w:sz w:val="32"/>
          <w:rFonts w:ascii="FangSong_GB2312" w:hAnsi="\02CE\0325"/>
        </w:rPr>
        <w:t xml:space="preserve">无</w:t>
      </w:r>
      <w:r>
        <w:rPr>
          <w:sz w:val="32"/>
          <w:rFonts w:ascii="FangSong_GB2312" w:hAnsi="FangSong_GB2312"/>
        </w:rPr>
        <w:t xml:space="preserve">（类）</w:t>
      </w:r>
      <w:r>
        <w:rPr>
          <w:sz w:val="32"/>
          <w:rFonts w:ascii="FangSong_GB2312" w:hAnsi="\02CE\0325"/>
        </w:rPr>
        <w:t xml:space="preserve">无</w:t>
      </w:r>
      <w:r>
        <w:rPr>
          <w:sz w:val="32"/>
          <w:rFonts w:ascii="FangSong_GB2312" w:hAnsi="FangSong_GB2312"/>
        </w:rPr>
        <w:t xml:space="preserve">（款）</w:t>
      </w:r>
      <w:r>
        <w:rPr>
          <w:sz w:val="32"/>
          <w:rFonts w:ascii="FangSong_GB2312" w:hAnsi="\02CE\0325"/>
        </w:rPr>
        <w:t xml:space="preserve">无</w:t>
      </w:r>
      <w:r>
        <w:rPr>
          <w:sz w:val="32"/>
          <w:rFonts w:ascii="FangSong_GB2312" w:hAnsi="FangSong_GB2312"/>
        </w:rPr>
        <w:t xml:space="preserve">（项）。</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年初预算为</w:t>
      </w:r>
      <w:r>
        <w:rPr>
          <w:sz w:val="32"/>
          <w:rFonts w:ascii="FangSong_GB2312" w:hAnsi="\02CE\0325" w:eastAsia="FangSong_GB2312"/>
        </w:rPr>
        <w:t xml:space="preserve">0</w:t>
      </w:r>
      <w:r>
        <w:rPr>
          <w:sz w:val="32"/>
          <w:rFonts w:ascii="FangSong_GB2312" w:hAnsi="FangSong_GB2312"/>
        </w:rPr>
        <w:t xml:space="preserve">万元，支出决算为</w:t>
      </w:r>
      <w:r>
        <w:rPr>
          <w:sz w:val="32"/>
          <w:rFonts w:ascii="FangSong_GB2312" w:hAnsi="\02CE\0325" w:eastAsia="FangSong_GB2312"/>
        </w:rPr>
        <w:t xml:space="preserve">0</w:t>
      </w:r>
      <w:r>
        <w:rPr>
          <w:sz w:val="32"/>
          <w:rFonts w:ascii="FangSong_GB2312" w:hAnsi="FangSong_GB2312"/>
        </w:rPr>
        <w:t xml:space="preserve">万元，完成年初预算的</w:t>
      </w:r>
      <w:r>
        <w:rPr>
          <w:sz w:val="32"/>
          <w:rFonts w:ascii="FangSong_GB2312" w:hAnsi="\02CE\0325" w:eastAsia="FangSong_GB2312"/>
        </w:rPr>
        <w:t xml:space="preserve">0%</w:t>
      </w:r>
      <w:r>
        <w:rPr>
          <w:sz w:val="32"/>
          <w:rFonts w:ascii="FangSong_GB2312" w:hAnsi="FangSong_GB2312"/>
        </w:rPr>
        <w:t xml:space="preserve">。决算数大于（小于）预算数的主要原因：无</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（根据各部门（单位）实际支出涉及的支出功能分类项级科目填列，本部分</w:t>
      </w:r>
      <w:r>
        <w:rPr>
          <w:sz w:val="32"/>
          <w:rFonts w:ascii="FangSong_GB2312" w:hAnsi="\02CE\0325" w:eastAsia="FangSong_GB2312"/>
        </w:rPr>
        <w:t xml:space="preserve">2021</w:t>
      </w:r>
      <w:r>
        <w:rPr>
          <w:sz w:val="32"/>
          <w:rFonts w:ascii="FangSong_GB2312" w:hAnsi="FangSong_GB2312"/>
        </w:rPr>
        <w:t xml:space="preserve">年决算相关数据取自</w:t>
      </w:r>
      <w:r>
        <w:rPr>
          <w:sz w:val="32"/>
          <w:rFonts w:ascii="FangSong_GB2312" w:hAnsi="FangSong_GB2312"/>
        </w:rPr>
        <w:t xml:space="preserve">财决公开</w:t>
      </w:r>
      <w:r>
        <w:rPr>
          <w:sz w:val="32"/>
          <w:rFonts w:ascii="FangSong_GB2312" w:hAnsi="\02CE\0325" w:eastAsia="FangSong_GB2312"/>
        </w:rPr>
        <w:t xml:space="preserve">07</w:t>
      </w:r>
      <w:r>
        <w:rPr>
          <w:sz w:val="32"/>
          <w:rFonts w:ascii="FangSong_GB2312" w:hAnsi="FangSong_GB2312"/>
        </w:rPr>
        <w:t xml:space="preserve">表；</w:t>
      </w:r>
      <w:r>
        <w:rPr>
          <w:sz w:val="32"/>
          <w:rFonts w:ascii="FangSong_GB2312" w:hAnsi="\02CE\0325" w:eastAsia="FangSong_GB2312"/>
        </w:rPr>
        <w:t xml:space="preserve">2020</w:t>
      </w:r>
      <w:r>
        <w:rPr>
          <w:sz w:val="32"/>
          <w:rFonts w:ascii="FangSong_GB2312" w:hAnsi="FangSong_GB2312"/>
        </w:rPr>
        <w:t xml:space="preserve">年决算相关数据</w:t>
      </w:r>
      <w:r>
        <w:rPr>
          <w:sz w:val="32"/>
          <w:rFonts w:ascii="FangSong_GB2312" w:hAnsi="FangSong_GB2312"/>
        </w:rPr>
        <w:t xml:space="preserve">取自财决</w:t>
      </w:r>
      <w:r>
        <w:rPr>
          <w:sz w:val="32"/>
          <w:rFonts w:ascii="FangSong_GB2312" w:hAnsi="\02CE\0325" w:eastAsia="FangSong_GB2312"/>
        </w:rPr>
        <w:t xml:space="preserve">09</w:t>
      </w:r>
      <w:r>
        <w:rPr>
          <w:sz w:val="32"/>
          <w:rFonts w:ascii="FangSong_GB2312" w:hAnsi="FangSong_GB2312"/>
        </w:rPr>
        <w:t xml:space="preserve">表《政府性基金预算财政拨款收入支出决算表》）。</w:t>
      </w:r>
      <w:r/>
    </w:p>
    <w:p>
      <w:pPr>
        <w:pStyle w:val="Normal"/>
        <w:spacing w:afterAutospacing="1" w:beforeAutospacing="1" w:lineRule="auto"/>
        <w:ind w:firstLine="640" w:firstLineChars="200"/>
        <w:rPr>
          <w:sz w:val="32"/>
          <w:rFonts w:ascii="SimHei" w:hAnsi="SimHei" w:eastAsia="SimHei"/>
        </w:rPr>
      </w:pPr>
      <w:r>
        <w:rPr>
          <w:sz w:val="32"/>
          <w:rFonts w:ascii="SimHei" w:hAnsi="SimHei" w:eastAsia="SimHei"/>
        </w:rPr>
        <w:t xml:space="preserve">八、国有资本经营预算财政拨款支出决算情况说明</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（一）国有资本经营预算财政拨款支出决算总体情况。</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2021</w:t>
      </w:r>
      <w:r>
        <w:rPr>
          <w:sz w:val="32"/>
          <w:rFonts w:ascii="FangSong_GB2312" w:hAnsi="FangSong_GB2312"/>
        </w:rPr>
        <w:t xml:space="preserve">年度国有资本经营预算财政拨款支出</w:t>
      </w:r>
      <w:r>
        <w:rPr>
          <w:sz w:val="32"/>
          <w:rFonts w:ascii="FangSong_GB2312" w:hAnsi="\02CE\0325" w:eastAsia="FangSong_GB2312"/>
        </w:rPr>
        <w:t xml:space="preserve">0.00</w:t>
      </w:r>
      <w:r>
        <w:rPr>
          <w:sz w:val="32"/>
          <w:rFonts w:ascii="FangSong_GB2312" w:hAnsi="FangSong_GB2312"/>
        </w:rPr>
        <w:t xml:space="preserve">万元，占本年支出合计的</w:t>
      </w:r>
      <w:r>
        <w:rPr>
          <w:sz w:val="32"/>
          <w:rFonts w:ascii="FangSong_GB2312" w:hAnsi="\02CE\0325" w:eastAsia="FangSong_GB2312"/>
        </w:rPr>
        <w:t xml:space="preserve">0%</w:t>
      </w:r>
      <w:r>
        <w:rPr>
          <w:sz w:val="32"/>
          <w:rFonts w:ascii="FangSong_GB2312" w:hAnsi="FangSong_GB2312"/>
        </w:rPr>
        <w:t xml:space="preserve">。与</w:t>
      </w:r>
      <w:r>
        <w:rPr>
          <w:sz w:val="32"/>
          <w:rFonts w:ascii="FangSong_GB2312" w:hAnsi="\02CE\0325" w:eastAsia="FangSong_GB2312"/>
        </w:rPr>
        <w:t xml:space="preserve">2020</w:t>
      </w:r>
      <w:r>
        <w:rPr>
          <w:sz w:val="32"/>
          <w:rFonts w:ascii="FangSong_GB2312" w:hAnsi="FangSong_GB2312"/>
        </w:rPr>
        <w:t xml:space="preserve">年度相比，国有资本经营预算财政拨款支出增加（减少）</w:t>
      </w:r>
      <w:r>
        <w:rPr>
          <w:sz w:val="32"/>
          <w:rFonts w:ascii="FangSong_GB2312" w:hAnsi="\02CE\0325" w:eastAsia="FangSong_GB2312"/>
        </w:rPr>
        <w:t xml:space="preserve">0</w:t>
      </w:r>
      <w:r>
        <w:rPr>
          <w:sz w:val="32"/>
          <w:rFonts w:ascii="FangSong_GB2312" w:hAnsi="FangSong_GB2312"/>
        </w:rPr>
        <w:t xml:space="preserve">万元，增长（下降）</w:t>
      </w:r>
      <w:r>
        <w:rPr>
          <w:sz w:val="32"/>
          <w:rFonts w:ascii="FangSong_GB2312" w:hAnsi="\02CE\0325" w:eastAsia="FangSong_GB2312"/>
        </w:rPr>
        <w:t xml:space="preserve">0%</w:t>
      </w:r>
      <w:r>
        <w:rPr>
          <w:sz w:val="32"/>
          <w:rFonts w:ascii="FangSong_GB2312" w:hAnsi="FangSong_GB2312"/>
        </w:rPr>
        <w:t xml:space="preserve">，主要原因是</w:t>
      </w:r>
      <w:r>
        <w:rPr>
          <w:sz w:val="32"/>
          <w:rFonts w:ascii="\02CE\0325" w:hAnsi="\02CE\0325"/>
        </w:rPr>
        <w:t xml:space="preserve">无</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（二）国有资本经营预算财政拨款支出决算结构情况。</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2021</w:t>
      </w:r>
      <w:r>
        <w:rPr>
          <w:sz w:val="32"/>
          <w:rFonts w:ascii="FangSong_GB2312" w:hAnsi="FangSong_GB2312"/>
        </w:rPr>
        <w:t xml:space="preserve">年度国有资本经营预算财政拨款支出</w:t>
      </w:r>
      <w:r>
        <w:rPr>
          <w:sz w:val="32"/>
          <w:rFonts w:ascii="FangSong_GB2312" w:hAnsi="\02CE\0325" w:eastAsia="FangSong_GB2312"/>
        </w:rPr>
        <w:t xml:space="preserve">0.00</w:t>
      </w:r>
      <w:r>
        <w:rPr>
          <w:sz w:val="32"/>
          <w:rFonts w:ascii="FangSong_GB2312" w:hAnsi="FangSong_GB2312"/>
        </w:rPr>
        <w:t xml:space="preserve">万元，主要用于以下方面：</w:t>
      </w:r>
      <w:r>
        <w:rPr>
          <w:sz w:val="32"/>
          <w:rFonts w:ascii="FangSong_GB2312" w:hAnsi="\02CE\0325"/>
        </w:rPr>
        <w:t xml:space="preserve">无</w:t>
      </w:r>
      <w:r>
        <w:rPr>
          <w:sz w:val="32"/>
          <w:rFonts w:ascii="FangSong_GB2312" w:hAnsi="FangSong_GB2312"/>
        </w:rPr>
        <w:t xml:space="preserve">（类）支出</w:t>
      </w:r>
      <w:r>
        <w:rPr>
          <w:sz w:val="32"/>
          <w:rFonts w:ascii="FangSong_GB2312" w:hAnsi="\02CE\0325" w:eastAsia="FangSong_GB2312"/>
        </w:rPr>
        <w:t xml:space="preserve">0</w:t>
      </w:r>
      <w:r>
        <w:rPr>
          <w:sz w:val="32"/>
          <w:rFonts w:ascii="FangSong_GB2312" w:hAnsi="FangSong_GB2312"/>
        </w:rPr>
        <w:t xml:space="preserve">万元，占</w:t>
      </w:r>
      <w:r>
        <w:rPr>
          <w:sz w:val="32"/>
          <w:rFonts w:ascii="FangSong_GB2312" w:hAnsi="\02CE\0325" w:eastAsia="FangSong_GB2312"/>
        </w:rPr>
        <w:t xml:space="preserve">0%</w:t>
      </w:r>
      <w:r>
        <w:rPr>
          <w:sz w:val="32"/>
          <w:rFonts w:ascii="FangSong_GB2312" w:hAnsi="FangSong_GB2312"/>
        </w:rPr>
        <w:t xml:space="preserve">；</w:t>
      </w:r>
      <w:r>
        <w:rPr>
          <w:sz w:val="32"/>
          <w:rFonts w:ascii="\02CE\0325" w:hAnsi="\02CE\0325"/>
        </w:rPr>
        <w:t xml:space="preserve">无</w:t>
      </w:r>
      <w:r>
        <w:rPr>
          <w:sz w:val="32"/>
          <w:rFonts w:ascii="FangSong_GB2312" w:hAnsi="FangSong_GB2312"/>
        </w:rPr>
        <w:t xml:space="preserve">（类）支出</w:t>
      </w:r>
      <w:r>
        <w:rPr>
          <w:sz w:val="32"/>
          <w:rFonts w:ascii="FangSong_GB2312" w:hAnsi="\02CE\0325" w:eastAsia="FangSong_GB2312"/>
        </w:rPr>
        <w:t xml:space="preserve">0</w:t>
      </w:r>
      <w:r>
        <w:rPr>
          <w:sz w:val="32"/>
          <w:rFonts w:ascii="FangSong_GB2312" w:hAnsi="FangSong_GB2312"/>
        </w:rPr>
        <w:t xml:space="preserve">万元，占</w:t>
      </w:r>
      <w:r>
        <w:rPr>
          <w:sz w:val="32"/>
          <w:rFonts w:ascii="FangSong_GB2312" w:hAnsi="\02CE\0325" w:eastAsia="FangSong_GB2312"/>
        </w:rPr>
        <w:t xml:space="preserve">0%</w:t>
      </w:r>
      <w:r>
        <w:rPr>
          <w:sz w:val="32"/>
          <w:rFonts w:ascii="FangSong_GB2312" w:hAnsi="FangSong_GB2312"/>
        </w:rPr>
        <w:t xml:space="preserve">；</w:t>
      </w:r>
      <w:r>
        <w:rPr>
          <w:sz w:val="32"/>
          <w:rFonts w:ascii="FangSong_GB2312" w:hAnsi="\02CE\0325"/>
        </w:rPr>
        <w:t xml:space="preserve">无</w:t>
      </w:r>
      <w:r>
        <w:rPr>
          <w:sz w:val="32"/>
          <w:rFonts w:ascii="FangSong_GB2312" w:hAnsi="FangSong_GB2312"/>
        </w:rPr>
        <w:t xml:space="preserve">（类）支出</w:t>
      </w:r>
      <w:r>
        <w:rPr>
          <w:sz w:val="32"/>
          <w:rFonts w:ascii="FangSong_GB2312" w:hAnsi="\02CE\0325" w:eastAsia="FangSong_GB2312"/>
        </w:rPr>
        <w:t xml:space="preserve">0</w:t>
      </w:r>
      <w:r>
        <w:rPr>
          <w:sz w:val="32"/>
          <w:rFonts w:ascii="FangSong_GB2312" w:hAnsi="FangSong_GB2312"/>
        </w:rPr>
        <w:t xml:space="preserve">万元，占</w:t>
      </w:r>
      <w:r>
        <w:rPr>
          <w:sz w:val="32"/>
          <w:rFonts w:ascii="FangSong_GB2312" w:hAnsi="\02CE\0325" w:eastAsia="FangSong_GB2312"/>
        </w:rPr>
        <w:t xml:space="preserve">0%</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（根据各部门（单位）实际支出涉及的支出功能分类类级科目填列）</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（三）国有资本经营预算财政拨款支出决算具体情况。</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2021</w:t>
      </w:r>
      <w:r>
        <w:rPr>
          <w:sz w:val="32"/>
          <w:rFonts w:ascii="FangSong_GB2312" w:hAnsi="FangSong_GB2312"/>
        </w:rPr>
        <w:t xml:space="preserve">年度国有资本经营预算财政拨款支出年初预算为</w:t>
      </w:r>
      <w:r>
        <w:rPr>
          <w:sz w:val="32"/>
          <w:rFonts w:ascii="FangSong_GB2312" w:hAnsi="\02CE\0325" w:eastAsia="FangSong_GB2312"/>
        </w:rPr>
        <w:t xml:space="preserve">0</w:t>
      </w:r>
      <w:r>
        <w:rPr>
          <w:sz w:val="32"/>
          <w:rFonts w:ascii="FangSong_GB2312" w:hAnsi="FangSong_GB2312"/>
        </w:rPr>
        <w:t xml:space="preserve">万元，支出决算为</w:t>
      </w:r>
      <w:r>
        <w:rPr>
          <w:sz w:val="32"/>
          <w:rFonts w:ascii="FangSong_GB2312" w:hAnsi="\02CE\0325" w:eastAsia="FangSong_GB2312"/>
        </w:rPr>
        <w:t xml:space="preserve">0.00</w:t>
      </w:r>
      <w:r>
        <w:rPr>
          <w:sz w:val="32"/>
          <w:rFonts w:ascii="FangSong_GB2312" w:hAnsi="FangSong_GB2312"/>
        </w:rPr>
        <w:t xml:space="preserve">万元，完成年初预算的</w:t>
      </w:r>
      <w:r>
        <w:rPr>
          <w:sz w:val="32"/>
          <w:rFonts w:ascii="FangSong_GB2312" w:hAnsi="\02CE\0325" w:eastAsia="FangSong_GB2312"/>
        </w:rPr>
        <w:t xml:space="preserve">0%</w:t>
      </w:r>
      <w:r>
        <w:rPr>
          <w:sz w:val="32"/>
          <w:rFonts w:ascii="FangSong_GB2312" w:hAnsi="FangSong_GB2312"/>
        </w:rPr>
        <w:t xml:space="preserve">。其中：</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1.</w:t>
      </w:r>
      <w:r>
        <w:rPr>
          <w:sz w:val="32"/>
          <w:rFonts w:ascii="FangSong_GB2312" w:hAnsi="\02CE\0325"/>
        </w:rPr>
        <w:t xml:space="preserve">无</w:t>
      </w:r>
      <w:r>
        <w:rPr>
          <w:sz w:val="32"/>
          <w:rFonts w:ascii="FangSong_GB2312" w:hAnsi="FangSong_GB2312"/>
        </w:rPr>
        <w:t xml:space="preserve">（类）</w:t>
      </w:r>
      <w:r>
        <w:rPr>
          <w:sz w:val="32"/>
          <w:rFonts w:ascii="FangSong_GB2312" w:hAnsi="\02CE\0325"/>
        </w:rPr>
        <w:t xml:space="preserve">无</w:t>
      </w:r>
      <w:r>
        <w:rPr>
          <w:sz w:val="32"/>
          <w:rFonts w:ascii="FangSong_GB2312" w:hAnsi="FangSong_GB2312"/>
        </w:rPr>
        <w:t xml:space="preserve">（款）</w:t>
      </w:r>
      <w:r>
        <w:rPr>
          <w:sz w:val="32"/>
          <w:rFonts w:ascii="FangSong_GB2312" w:hAnsi="\02CE\0325"/>
        </w:rPr>
        <w:t xml:space="preserve">无</w:t>
      </w:r>
      <w:r>
        <w:rPr>
          <w:sz w:val="32"/>
          <w:rFonts w:ascii="FangSong_GB2312" w:hAnsi="FangSong_GB2312"/>
        </w:rPr>
        <w:t xml:space="preserve">（项）。</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年初预算为</w:t>
      </w:r>
      <w:r>
        <w:rPr>
          <w:sz w:val="32"/>
          <w:rFonts w:ascii="FangSong_GB2312" w:hAnsi="\02CE\0325" w:eastAsia="FangSong_GB2312"/>
        </w:rPr>
        <w:t xml:space="preserve">0</w:t>
      </w:r>
      <w:r>
        <w:rPr>
          <w:sz w:val="32"/>
          <w:rFonts w:ascii="FangSong_GB2312" w:hAnsi="FangSong_GB2312"/>
        </w:rPr>
        <w:t xml:space="preserve">万元，支出决算为</w:t>
      </w:r>
      <w:r>
        <w:rPr>
          <w:sz w:val="32"/>
          <w:rFonts w:ascii="FangSong_GB2312" w:hAnsi="\02CE\0325" w:eastAsia="FangSong_GB2312"/>
        </w:rPr>
        <w:t xml:space="preserve">0</w:t>
      </w:r>
      <w:r>
        <w:rPr>
          <w:sz w:val="32"/>
          <w:rFonts w:ascii="FangSong_GB2312" w:hAnsi="FangSong_GB2312"/>
        </w:rPr>
        <w:t xml:space="preserve">万元，完成年初预算的</w:t>
      </w:r>
      <w:r>
        <w:rPr>
          <w:sz w:val="32"/>
          <w:rFonts w:ascii="FangSong_GB2312" w:hAnsi="\02CE\0325" w:eastAsia="FangSong_GB2312"/>
        </w:rPr>
        <w:t xml:space="preserve">0%</w:t>
      </w:r>
      <w:r>
        <w:rPr>
          <w:sz w:val="32"/>
          <w:rFonts w:ascii="FangSong_GB2312" w:hAnsi="FangSong_GB2312"/>
        </w:rPr>
        <w:t xml:space="preserve">。决算数大于（小于）预算数的主要原因：无</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（根据各部门（单位）实际支出涉及的支出功能分类项级科目填列，本部分</w:t>
      </w:r>
      <w:r>
        <w:rPr>
          <w:sz w:val="32"/>
          <w:rFonts w:ascii="FangSong_GB2312" w:hAnsi="\02CE\0325" w:eastAsia="FangSong_GB2312"/>
        </w:rPr>
        <w:t xml:space="preserve">2021</w:t>
      </w:r>
      <w:r>
        <w:rPr>
          <w:sz w:val="32"/>
          <w:rFonts w:ascii="FangSong_GB2312" w:hAnsi="FangSong_GB2312"/>
        </w:rPr>
        <w:t xml:space="preserve">年决算相关数据取自</w:t>
      </w:r>
      <w:r>
        <w:rPr>
          <w:sz w:val="32"/>
          <w:rFonts w:ascii="FangSong_GB2312" w:hAnsi="FangSong_GB2312"/>
        </w:rPr>
        <w:t xml:space="preserve">财决公开</w:t>
      </w:r>
      <w:r>
        <w:rPr>
          <w:sz w:val="32"/>
          <w:rFonts w:ascii="FangSong_GB2312" w:hAnsi="\02CE\0325" w:eastAsia="FangSong_GB2312"/>
        </w:rPr>
        <w:t xml:space="preserve">08</w:t>
      </w:r>
      <w:r>
        <w:rPr>
          <w:sz w:val="32"/>
          <w:rFonts w:ascii="FangSong_GB2312" w:hAnsi="FangSong_GB2312"/>
        </w:rPr>
        <w:t xml:space="preserve">表）。</w:t>
      </w:r>
      <w:r/>
    </w:p>
    <w:p>
      <w:pPr>
        <w:pStyle w:val="Normal"/>
        <w:spacing w:afterAutospacing="1" w:beforeAutospacing="1" w:lineRule="auto"/>
        <w:ind w:firstLine="640" w:firstLineChars="200"/>
        <w:rPr>
          <w:sz w:val="32"/>
          <w:rFonts w:ascii="SimHei" w:hAnsi="SimHei" w:eastAsia="SimHei"/>
        </w:rPr>
      </w:pPr>
      <w:r>
        <w:rPr>
          <w:sz w:val="32"/>
          <w:rFonts w:ascii="SimHei" w:hAnsi="SimHei" w:eastAsia="SimHei"/>
        </w:rPr>
        <w:t xml:space="preserve">九、一般公共预算财政拨款“三公”经费支出决算情况说明</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（一）一般公共预算财政拨款</w:t>
      </w:r>
      <w:r>
        <w:rPr>
          <w:sz w:val="32"/>
          <w:rFonts w:ascii="\02CE\0325" w:hAnsi="\02CE\0325" w:eastAsia="\02CE\0325"/>
        </w:rPr>
        <w:t xml:space="preserve">“</w:t>
      </w:r>
      <w:r>
        <w:rPr>
          <w:sz w:val="32"/>
          <w:rFonts w:ascii="FangSong_GB2312" w:hAnsi="FangSong_GB2312"/>
        </w:rPr>
        <w:t xml:space="preserve">三公</w:t>
      </w:r>
      <w:r>
        <w:rPr>
          <w:sz w:val="32"/>
          <w:rFonts w:ascii="\02CE\0325" w:hAnsi="\02CE\0325" w:eastAsia="\02CE\0325"/>
        </w:rPr>
        <w:t xml:space="preserve">”</w:t>
      </w:r>
      <w:r>
        <w:rPr>
          <w:sz w:val="32"/>
          <w:rFonts w:ascii="FangSong_GB2312" w:hAnsi="FangSong_GB2312"/>
        </w:rPr>
        <w:t xml:space="preserve">经费支出决算总体情况说明。</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   </w:t>
      </w:r>
      <w:r>
        <w:rPr>
          <w:sz w:val="32"/>
          <w:rFonts w:ascii="FangSong_GB2312" w:hAnsi="\02CE\0325" w:eastAsia="FangSong_GB2312"/>
        </w:rPr>
        <w:t xml:space="preserve">2021</w:t>
      </w:r>
      <w:r>
        <w:rPr>
          <w:sz w:val="32"/>
          <w:rFonts w:ascii="FangSong_GB2312" w:hAnsi="FangSong_GB2312"/>
        </w:rPr>
        <w:t xml:space="preserve">年度一般公共预算财政拨款</w:t>
      </w:r>
      <w:r>
        <w:rPr>
          <w:sz w:val="32"/>
          <w:rFonts w:ascii="\02CE\0325" w:hAnsi="\02CE\0325" w:eastAsia="\02CE\0325"/>
        </w:rPr>
        <w:t xml:space="preserve">“</w:t>
      </w:r>
      <w:r>
        <w:rPr>
          <w:sz w:val="32"/>
          <w:rFonts w:ascii="FangSong_GB2312" w:hAnsi="FangSong_GB2312"/>
        </w:rPr>
        <w:t xml:space="preserve">三公</w:t>
      </w:r>
      <w:r>
        <w:rPr>
          <w:sz w:val="32"/>
          <w:rFonts w:ascii="\02CE\0325" w:hAnsi="\02CE\0325" w:eastAsia="\02CE\0325"/>
        </w:rPr>
        <w:t xml:space="preserve">”</w:t>
      </w:r>
      <w:r>
        <w:rPr>
          <w:sz w:val="32"/>
          <w:rFonts w:ascii="FangSong_GB2312" w:hAnsi="FangSong_GB2312"/>
        </w:rPr>
        <w:t xml:space="preserve">经费支出预算为</w:t>
      </w:r>
      <w:r>
        <w:rPr>
          <w:sz w:val="32"/>
          <w:rFonts w:ascii="FangSong_GB2312" w:hAnsi="\02CE\0325" w:eastAsia="FangSong_GB2312"/>
        </w:rPr>
        <w:t xml:space="preserve">0.00</w:t>
      </w:r>
      <w:r>
        <w:rPr>
          <w:sz w:val="32"/>
          <w:rFonts w:ascii="FangSong_GB2312" w:hAnsi="FangSong_GB2312"/>
        </w:rPr>
        <w:t xml:space="preserve">万元，支出决算为</w:t>
      </w:r>
      <w:r>
        <w:rPr>
          <w:sz w:val="32"/>
          <w:rFonts w:ascii="FangSong_GB2312" w:hAnsi="\02CE\0325" w:eastAsia="FangSong_GB2312"/>
        </w:rPr>
        <w:t xml:space="preserve">0.00</w:t>
      </w:r>
      <w:r>
        <w:rPr>
          <w:sz w:val="32"/>
          <w:rFonts w:ascii="FangSong_GB2312" w:hAnsi="FangSong_GB2312"/>
        </w:rPr>
        <w:t xml:space="preserve">万元，完成预算的</w:t>
      </w:r>
      <w:r>
        <w:rPr>
          <w:sz w:val="32"/>
          <w:rFonts w:ascii="FangSong_GB2312" w:hAnsi="\02CE\0325" w:eastAsia="FangSong_GB2312"/>
        </w:rPr>
        <w:t xml:space="preserve">0%</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   </w:t>
      </w:r>
      <w:r>
        <w:rPr>
          <w:sz w:val="32"/>
          <w:rFonts w:ascii="FangSong_GB2312" w:hAnsi="FangSong_GB2312"/>
        </w:rPr>
        <w:t xml:space="preserve">（二）一般公共预算财政拨款</w:t>
      </w:r>
      <w:r>
        <w:rPr>
          <w:sz w:val="32"/>
          <w:rFonts w:ascii="\02CE\0325" w:hAnsi="\02CE\0325" w:eastAsia="\02CE\0325"/>
        </w:rPr>
        <w:t xml:space="preserve">“</w:t>
      </w:r>
      <w:r>
        <w:rPr>
          <w:sz w:val="32"/>
          <w:rFonts w:ascii="FangSong_GB2312" w:hAnsi="FangSong_GB2312"/>
        </w:rPr>
        <w:t xml:space="preserve">三公</w:t>
      </w:r>
      <w:r>
        <w:rPr>
          <w:sz w:val="32"/>
          <w:rFonts w:ascii="\02CE\0325" w:hAnsi="\02CE\0325" w:eastAsia="\02CE\0325"/>
        </w:rPr>
        <w:t xml:space="preserve">”</w:t>
      </w:r>
      <w:r>
        <w:rPr>
          <w:sz w:val="32"/>
          <w:rFonts w:ascii="FangSong_GB2312" w:hAnsi="FangSong_GB2312"/>
        </w:rPr>
        <w:t xml:space="preserve">经费支出决算具体情况说明。</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2021</w:t>
      </w:r>
      <w:r>
        <w:rPr>
          <w:sz w:val="32"/>
          <w:rFonts w:ascii="FangSong_GB2312" w:hAnsi="FangSong_GB2312"/>
        </w:rPr>
        <w:t xml:space="preserve">年度一般公共预算财政拨款</w:t>
      </w:r>
      <w:r>
        <w:rPr>
          <w:sz w:val="32"/>
          <w:rFonts w:ascii="\02CE\0325" w:hAnsi="\02CE\0325" w:eastAsia="\02CE\0325"/>
        </w:rPr>
        <w:t xml:space="preserve">“</w:t>
      </w:r>
      <w:r>
        <w:rPr>
          <w:sz w:val="32"/>
          <w:rFonts w:ascii="FangSong_GB2312" w:hAnsi="FangSong_GB2312"/>
        </w:rPr>
        <w:t xml:space="preserve">三公</w:t>
      </w:r>
      <w:r>
        <w:rPr>
          <w:sz w:val="32"/>
          <w:rFonts w:ascii="\02CE\0325" w:hAnsi="\02CE\0325" w:eastAsia="\02CE\0325"/>
        </w:rPr>
        <w:t xml:space="preserve">”</w:t>
      </w:r>
      <w:r>
        <w:rPr>
          <w:sz w:val="32"/>
          <w:rFonts w:ascii="FangSong_GB2312" w:hAnsi="FangSong_GB2312"/>
        </w:rPr>
        <w:t xml:space="preserve">经费支出决算中，因公出国（境）费支出决算</w:t>
      </w:r>
      <w:r>
        <w:rPr>
          <w:sz w:val="32"/>
          <w:rFonts w:ascii="FangSong_GB2312" w:hAnsi="\02CE\0325" w:eastAsia="FangSong_GB2312"/>
        </w:rPr>
        <w:t xml:space="preserve">0.00</w:t>
      </w:r>
      <w:r>
        <w:rPr>
          <w:sz w:val="32"/>
          <w:rFonts w:ascii="FangSong_GB2312" w:hAnsi="FangSong_GB2312"/>
        </w:rPr>
        <w:t xml:space="preserve">万元，占</w:t>
      </w:r>
      <w:r>
        <w:rPr>
          <w:sz w:val="32"/>
          <w:rFonts w:ascii="FangSong_GB2312" w:hAnsi="\02CE\0325" w:eastAsia="FangSong_GB2312"/>
        </w:rPr>
        <w:t xml:space="preserve">0%</w:t>
      </w:r>
      <w:r>
        <w:rPr>
          <w:sz w:val="32"/>
          <w:rFonts w:ascii="FangSong_GB2312" w:hAnsi="FangSong_GB2312"/>
        </w:rPr>
        <w:t xml:space="preserve">；公务用车购置及运行维护费支出决算</w:t>
      </w:r>
      <w:r>
        <w:rPr>
          <w:sz w:val="32"/>
          <w:rFonts w:ascii="FangSong_GB2312" w:hAnsi="\02CE\0325" w:eastAsia="FangSong_GB2312"/>
        </w:rPr>
        <w:t xml:space="preserve">0.00</w:t>
      </w:r>
      <w:r>
        <w:rPr>
          <w:sz w:val="32"/>
          <w:rFonts w:ascii="FangSong_GB2312" w:hAnsi="FangSong_GB2312"/>
        </w:rPr>
        <w:t xml:space="preserve">万元，占</w:t>
      </w:r>
      <w:r>
        <w:rPr>
          <w:sz w:val="32"/>
          <w:rFonts w:ascii="FangSong_GB2312" w:hAnsi="\02CE\0325" w:eastAsia="FangSong_GB2312"/>
        </w:rPr>
        <w:t xml:space="preserve">0%</w:t>
      </w:r>
      <w:r>
        <w:rPr>
          <w:sz w:val="32"/>
          <w:rFonts w:ascii="FangSong_GB2312" w:hAnsi="FangSong_GB2312"/>
        </w:rPr>
        <w:t xml:space="preserve">；公务接待费支出决算</w:t>
      </w:r>
      <w:r>
        <w:rPr>
          <w:sz w:val="32"/>
          <w:rFonts w:ascii="FangSong_GB2312" w:hAnsi="\02CE\0325" w:eastAsia="FangSong_GB2312"/>
        </w:rPr>
        <w:t xml:space="preserve">0.00</w:t>
      </w:r>
      <w:r>
        <w:rPr>
          <w:sz w:val="32"/>
          <w:rFonts w:ascii="FangSong_GB2312" w:hAnsi="FangSong_GB2312"/>
        </w:rPr>
        <w:t xml:space="preserve">万元，占</w:t>
      </w:r>
      <w:r>
        <w:rPr>
          <w:sz w:val="32"/>
          <w:rFonts w:ascii="FangSong_GB2312" w:hAnsi="\02CE\0325" w:eastAsia="FangSong_GB2312"/>
        </w:rPr>
        <w:t xml:space="preserve">0%</w:t>
      </w:r>
      <w:r>
        <w:rPr>
          <w:sz w:val="32"/>
          <w:rFonts w:ascii="FangSong_GB2312" w:hAnsi="FangSong_GB2312"/>
        </w:rPr>
        <w:t xml:space="preserve">。具体情况如下：</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1.</w:t>
      </w:r>
      <w:r>
        <w:rPr>
          <w:sz w:val="32"/>
          <w:rFonts w:ascii="FangSong_GB2312" w:hAnsi="FangSong_GB2312"/>
        </w:rPr>
        <w:t xml:space="preserve">因公出国（境）费支出</w:t>
      </w:r>
      <w:r>
        <w:rPr>
          <w:sz w:val="32"/>
          <w:rFonts w:ascii="FangSong_GB2312" w:hAnsi="\02CE\0325" w:eastAsia="FangSong_GB2312"/>
        </w:rPr>
        <w:t xml:space="preserve">0.00</w:t>
      </w:r>
      <w:r>
        <w:rPr>
          <w:sz w:val="32"/>
          <w:rFonts w:ascii="FangSong_GB2312" w:hAnsi="FangSong_GB2312"/>
        </w:rPr>
        <w:t xml:space="preserve">万元。全年安排因公出国（境）团组</w:t>
      </w:r>
      <w:r>
        <w:rPr>
          <w:sz w:val="32"/>
          <w:rFonts w:ascii="FangSong_GB2312" w:hAnsi="\02CE\0325" w:eastAsia="FangSong_GB2312"/>
        </w:rPr>
        <w:t xml:space="preserve">0</w:t>
      </w:r>
      <w:r>
        <w:rPr>
          <w:sz w:val="32"/>
          <w:rFonts w:ascii="FangSong_GB2312" w:hAnsi="FangSong_GB2312"/>
        </w:rPr>
        <w:t xml:space="preserve">个，因公出国（境）</w:t>
      </w:r>
      <w:r>
        <w:rPr>
          <w:sz w:val="32"/>
          <w:rFonts w:ascii="FangSong_GB2312" w:hAnsi="\02CE\0325" w:eastAsia="FangSong_GB2312"/>
        </w:rPr>
        <w:t xml:space="preserve">0</w:t>
      </w:r>
      <w:r>
        <w:rPr>
          <w:sz w:val="32"/>
          <w:rFonts w:ascii="FangSong_GB2312" w:hAnsi="FangSong_GB2312"/>
        </w:rPr>
        <w:t xml:space="preserve">人次。开支内容包括：无</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因公出国（境）费支出决算比预算数增加（减少）</w:t>
      </w:r>
      <w:r>
        <w:rPr>
          <w:sz w:val="32"/>
          <w:rFonts w:ascii="FangSong_GB2312" w:hAnsi="\02CE\0325" w:eastAsia="FangSong_GB2312"/>
        </w:rPr>
        <w:t xml:space="preserve">0</w:t>
      </w:r>
      <w:r>
        <w:rPr>
          <w:sz w:val="32"/>
          <w:rFonts w:ascii="FangSong_GB2312" w:hAnsi="FangSong_GB2312"/>
        </w:rPr>
        <w:t xml:space="preserve">万元，增长（下降）</w:t>
      </w:r>
      <w:r>
        <w:rPr>
          <w:sz w:val="32"/>
          <w:rFonts w:ascii="FangSong_GB2312" w:hAnsi="\02CE\0325" w:eastAsia="FangSong_GB2312"/>
        </w:rPr>
        <w:t xml:space="preserve">0%</w:t>
      </w:r>
      <w:r>
        <w:rPr>
          <w:sz w:val="32"/>
          <w:rFonts w:ascii="FangSong_GB2312" w:hAnsi="FangSong_GB2312"/>
        </w:rPr>
        <w:t xml:space="preserve">。主要原因是</w:t>
      </w:r>
      <w:r>
        <w:rPr>
          <w:sz w:val="32"/>
          <w:rFonts w:ascii="\02CE\0325" w:hAnsi="\02CE\0325"/>
        </w:rPr>
        <w:t xml:space="preserve">无</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   </w:t>
      </w:r>
      <w:r>
        <w:rPr>
          <w:sz w:val="32"/>
          <w:rFonts w:ascii="FangSong_GB2312" w:hAnsi="\02CE\0325" w:eastAsia="FangSong_GB2312"/>
        </w:rPr>
        <w:t xml:space="preserve">2.</w:t>
      </w:r>
      <w:r>
        <w:rPr>
          <w:sz w:val="32"/>
          <w:rFonts w:ascii="FangSong_GB2312" w:hAnsi="FangSong_GB2312"/>
        </w:rPr>
        <w:t xml:space="preserve">公务用车购置及运行维护费支出</w:t>
      </w:r>
      <w:r>
        <w:rPr>
          <w:sz w:val="32"/>
          <w:rFonts w:ascii="FangSong_GB2312" w:hAnsi="\02CE\0325" w:eastAsia="FangSong_GB2312"/>
        </w:rPr>
        <w:t xml:space="preserve">0.00</w:t>
      </w:r>
      <w:r>
        <w:rPr>
          <w:sz w:val="32"/>
          <w:rFonts w:ascii="FangSong_GB2312" w:hAnsi="FangSong_GB2312"/>
        </w:rPr>
        <w:t xml:space="preserve">万元。其中：无</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公务用车运行维护费支出</w:t>
      </w:r>
      <w:r>
        <w:rPr>
          <w:sz w:val="32"/>
          <w:rFonts w:ascii="FangSong_GB2312" w:hAnsi="\02CE\0325" w:eastAsia="FangSong_GB2312"/>
        </w:rPr>
        <w:t xml:space="preserve">0.00</w:t>
      </w:r>
      <w:r>
        <w:rPr>
          <w:sz w:val="32"/>
          <w:rFonts w:ascii="FangSong_GB2312" w:hAnsi="FangSong_GB2312"/>
        </w:rPr>
        <w:t xml:space="preserve">万元，主要用于</w:t>
      </w:r>
      <w:r>
        <w:rPr>
          <w:sz w:val="32"/>
          <w:rFonts w:ascii="\02CE\0325" w:hAnsi="\02CE\0325"/>
        </w:rPr>
        <w:t xml:space="preserve">：无</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公务用车购置及运行费支出决算数比预算数增加（减少）</w:t>
      </w:r>
      <w:r>
        <w:rPr>
          <w:sz w:val="32"/>
          <w:rFonts w:ascii="FangSong_GB2312" w:hAnsi="\02CE\0325" w:eastAsia="FangSong_GB2312"/>
        </w:rPr>
        <w:t xml:space="preserve">0</w:t>
      </w:r>
      <w:r>
        <w:rPr>
          <w:sz w:val="32"/>
          <w:rFonts w:ascii="FangSong_GB2312" w:hAnsi="FangSong_GB2312"/>
        </w:rPr>
        <w:t xml:space="preserve">万元，增长（下降）</w:t>
      </w:r>
      <w:r>
        <w:rPr>
          <w:sz w:val="32"/>
          <w:rFonts w:ascii="FangSong_GB2312" w:hAnsi="\02CE\0325" w:eastAsia="FangSong_GB2312"/>
        </w:rPr>
        <w:t xml:space="preserve">0%</w:t>
      </w:r>
      <w:r>
        <w:rPr>
          <w:sz w:val="32"/>
          <w:rFonts w:ascii="FangSong_GB2312" w:hAnsi="FangSong_GB2312"/>
        </w:rPr>
        <w:t xml:space="preserve">。主要原因是</w:t>
      </w:r>
      <w:r>
        <w:rPr>
          <w:sz w:val="32"/>
          <w:rFonts w:ascii="\02CE\0325" w:hAnsi="\02CE\0325"/>
        </w:rPr>
        <w:t xml:space="preserve">无</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   </w:t>
      </w:r>
      <w:r>
        <w:rPr>
          <w:sz w:val="32"/>
          <w:rFonts w:ascii="FangSong_GB2312" w:hAnsi="\02CE\0325" w:eastAsia="FangSong_GB2312"/>
        </w:rPr>
        <w:t xml:space="preserve">3.</w:t>
      </w:r>
      <w:r>
        <w:rPr>
          <w:sz w:val="32"/>
          <w:rFonts w:ascii="FangSong_GB2312" w:hAnsi="FangSong_GB2312"/>
        </w:rPr>
        <w:t xml:space="preserve">公务接待费支出</w:t>
      </w:r>
      <w:r>
        <w:rPr>
          <w:sz w:val="32"/>
          <w:rFonts w:ascii="FangSong_GB2312" w:hAnsi="\02CE\0325" w:eastAsia="FangSong_GB2312"/>
        </w:rPr>
        <w:t xml:space="preserve">0.00</w:t>
      </w:r>
      <w:r>
        <w:rPr>
          <w:sz w:val="32"/>
          <w:rFonts w:ascii="FangSong_GB2312" w:hAnsi="FangSong_GB2312"/>
        </w:rPr>
        <w:t xml:space="preserve">万元，其中：</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国内接待费支出</w:t>
      </w:r>
      <w:r>
        <w:rPr>
          <w:sz w:val="32"/>
          <w:rFonts w:ascii="FangSong_GB2312" w:hAnsi="\02CE\0325" w:eastAsia="FangSong_GB2312"/>
        </w:rPr>
        <w:t xml:space="preserve">0</w:t>
      </w:r>
      <w:r>
        <w:rPr>
          <w:sz w:val="32"/>
          <w:rFonts w:ascii="FangSong_GB2312" w:hAnsi="FangSong_GB2312"/>
        </w:rPr>
        <w:t xml:space="preserve">万元，国内公务接待</w:t>
      </w:r>
      <w:r>
        <w:rPr>
          <w:sz w:val="32"/>
          <w:rFonts w:ascii="FangSong_GB2312" w:hAnsi="\02CE\0325" w:eastAsia="FangSong_GB2312"/>
        </w:rPr>
        <w:t xml:space="preserve">0</w:t>
      </w:r>
      <w:r>
        <w:rPr>
          <w:sz w:val="32"/>
          <w:rFonts w:ascii="FangSong_GB2312" w:hAnsi="FangSong_GB2312"/>
        </w:rPr>
        <w:t xml:space="preserve">批次，接待</w:t>
      </w:r>
      <w:r>
        <w:rPr>
          <w:sz w:val="32"/>
          <w:rFonts w:ascii="FangSong_GB2312" w:hAnsi="\02CE\0325" w:eastAsia="FangSong_GB2312"/>
        </w:rPr>
        <w:t xml:space="preserve">0</w:t>
      </w:r>
      <w:r>
        <w:rPr>
          <w:sz w:val="32"/>
          <w:rFonts w:ascii="FangSong_GB2312" w:hAnsi="FangSong_GB2312"/>
        </w:rPr>
        <w:t xml:space="preserve">人次；主要用于</w:t>
      </w:r>
      <w:r>
        <w:rPr>
          <w:sz w:val="32"/>
          <w:rFonts w:ascii="\02CE\0325" w:hAnsi="\02CE\0325"/>
        </w:rPr>
        <w:t xml:space="preserve">：无</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国（境）外接待费支出</w:t>
      </w:r>
      <w:r>
        <w:rPr>
          <w:sz w:val="32"/>
          <w:rFonts w:ascii="FangSong_GB2312" w:hAnsi="\02CE\0325" w:eastAsia="FangSong_GB2312"/>
        </w:rPr>
        <w:t xml:space="preserve">0</w:t>
      </w:r>
      <w:r>
        <w:rPr>
          <w:sz w:val="32"/>
          <w:rFonts w:ascii="FangSong_GB2312" w:hAnsi="FangSong_GB2312"/>
        </w:rPr>
        <w:t xml:space="preserve">万元，国（境）外公务接待批</w:t>
      </w:r>
      <w:r>
        <w:rPr>
          <w:sz w:val="32"/>
          <w:rFonts w:ascii="FangSong_GB2312" w:hAnsi="FangSong_GB2312" w:eastAsia="FangSong_GB2312"/>
        </w:rPr>
        <w:t xml:space="preserve">0</w:t>
      </w:r>
      <w:r>
        <w:rPr>
          <w:sz w:val="32"/>
          <w:rFonts w:ascii="FangSong_GB2312" w:hAnsi="FangSong_GB2312"/>
        </w:rPr>
        <w:t xml:space="preserve">次，接待</w:t>
      </w:r>
      <w:r>
        <w:rPr>
          <w:sz w:val="32"/>
          <w:rFonts w:ascii="FangSong_GB2312" w:hAnsi="\02CE\0325" w:eastAsia="FangSong_GB2312"/>
        </w:rPr>
        <w:t xml:space="preserve">0</w:t>
      </w:r>
      <w:r>
        <w:rPr>
          <w:sz w:val="32"/>
          <w:rFonts w:ascii="FangSong_GB2312" w:hAnsi="FangSong_GB2312"/>
        </w:rPr>
        <w:t xml:space="preserve">人次；主要用于</w:t>
      </w:r>
      <w:r>
        <w:rPr>
          <w:sz w:val="32"/>
          <w:rFonts w:ascii="\02CE\0325" w:hAnsi="\02CE\0325"/>
        </w:rPr>
        <w:t xml:space="preserve">：无</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公务接待费支出决算数比预算数增加（减少）</w:t>
      </w:r>
      <w:r>
        <w:rPr>
          <w:sz w:val="32"/>
          <w:rFonts w:ascii="FangSong_GB2312" w:hAnsi="\02CE\0325" w:eastAsia="FangSong_GB2312"/>
        </w:rPr>
        <w:t xml:space="preserve">0</w:t>
      </w:r>
      <w:r>
        <w:rPr>
          <w:sz w:val="32"/>
          <w:rFonts w:ascii="FangSong_GB2312" w:hAnsi="FangSong_GB2312"/>
        </w:rPr>
        <w:t xml:space="preserve">万元，增长（下降）</w:t>
      </w:r>
      <w:r>
        <w:rPr>
          <w:sz w:val="32"/>
          <w:rFonts w:ascii="FangSong_GB2312" w:hAnsi="\02CE\0325" w:eastAsia="FangSong_GB2312"/>
        </w:rPr>
        <w:t xml:space="preserve">0%</w:t>
      </w:r>
      <w:r>
        <w:rPr>
          <w:sz w:val="32"/>
          <w:rFonts w:ascii="FangSong_GB2312" w:hAnsi="FangSong_GB2312"/>
        </w:rPr>
        <w:t xml:space="preserve">。主要原因是</w:t>
      </w:r>
      <w:r>
        <w:rPr>
          <w:sz w:val="32"/>
          <w:rFonts w:ascii="\02CE\0325" w:hAnsi="\02CE\0325"/>
        </w:rPr>
        <w:t xml:space="preserve">：无</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w:t>
      </w:r>
      <w:r>
        <w:rPr>
          <w:sz w:val="32"/>
          <w:rFonts w:ascii="FangSong_GB2312" w:hAnsi="\02CE\0325" w:eastAsia="FangSong_GB2312"/>
        </w:rPr>
        <w:t xml:space="preserve">2021</w:t>
      </w:r>
      <w:r>
        <w:rPr>
          <w:sz w:val="32"/>
          <w:rFonts w:ascii="FangSong_GB2312" w:hAnsi="FangSong_GB2312"/>
        </w:rPr>
        <w:t xml:space="preserve">年度</w:t>
      </w:r>
      <w:r>
        <w:rPr>
          <w:sz w:val="32"/>
          <w:rFonts w:ascii="\02CE\0325" w:hAnsi="\02CE\0325" w:eastAsia="\02CE\0325"/>
        </w:rPr>
        <w:t xml:space="preserve">“</w:t>
      </w:r>
      <w:r>
        <w:rPr>
          <w:sz w:val="32"/>
          <w:rFonts w:ascii="FangSong_GB2312" w:hAnsi="FangSong_GB2312"/>
        </w:rPr>
        <w:t xml:space="preserve">三公</w:t>
      </w:r>
      <w:r>
        <w:rPr>
          <w:sz w:val="32"/>
          <w:rFonts w:ascii="\02CE\0325" w:hAnsi="\02CE\0325" w:eastAsia="\02CE\0325"/>
        </w:rPr>
        <w:t xml:space="preserve">”</w:t>
      </w:r>
      <w:r>
        <w:rPr>
          <w:sz w:val="32"/>
          <w:rFonts w:ascii="FangSong_GB2312" w:hAnsi="FangSong_GB2312"/>
        </w:rPr>
        <w:t xml:space="preserve">经费预算数、决算数可取自附件</w:t>
      </w:r>
      <w:r>
        <w:rPr>
          <w:sz w:val="32"/>
          <w:rFonts w:ascii="FangSong_GB2312" w:hAnsi="FangSong_GB2312"/>
        </w:rPr>
        <w:t xml:space="preserve">财决公开</w:t>
      </w:r>
      <w:r>
        <w:rPr>
          <w:sz w:val="32"/>
          <w:rFonts w:ascii="FangSong_GB2312" w:hAnsi="\02CE\0325" w:eastAsia="FangSong_GB2312"/>
        </w:rPr>
        <w:t xml:space="preserve">09</w:t>
      </w:r>
      <w:r>
        <w:rPr>
          <w:sz w:val="32"/>
          <w:rFonts w:ascii="FangSong_GB2312" w:hAnsi="FangSong_GB2312"/>
        </w:rPr>
        <w:t xml:space="preserve">表，</w:t>
      </w:r>
      <w:r>
        <w:rPr>
          <w:sz w:val="32"/>
          <w:rFonts w:ascii="FangSong_GB2312" w:hAnsi="\02CE\0325" w:eastAsia="FangSong_GB2312"/>
        </w:rPr>
        <w:t xml:space="preserve">2021</w:t>
      </w:r>
      <w:r>
        <w:rPr>
          <w:sz w:val="32"/>
          <w:rFonts w:ascii="FangSong_GB2312" w:hAnsi="FangSong_GB2312"/>
        </w:rPr>
        <w:t xml:space="preserve">年的出国团组数、出国人次，公务用车购置数、公务用车保有量，接待团组数、接待人次可取自部门决算报表</w:t>
      </w:r>
      <w:r>
        <w:rPr>
          <w:sz w:val="32"/>
          <w:rFonts w:ascii="FangSong_GB2312" w:hAnsi="\02CE\0325" w:eastAsia="FangSong_GB2312"/>
        </w:rPr>
        <w:t xml:space="preserve">F03</w:t>
      </w:r>
      <w:r>
        <w:rPr>
          <w:sz w:val="32"/>
          <w:rFonts w:ascii="FangSong_GB2312" w:hAnsi="FangSong_GB2312"/>
        </w:rPr>
        <w:t xml:space="preserve">表《机构运行信息表》）。</w:t>
      </w:r>
      <w:r/>
    </w:p>
    <w:p>
      <w:pPr>
        <w:pStyle w:val="Normal"/>
        <w:spacing w:afterAutospacing="1" w:beforeAutospacing="1" w:lineRule="auto"/>
        <w:ind w:firstLine="640" w:firstLineChars="200"/>
        <w:rPr>
          <w:sz w:val="32"/>
          <w:rFonts w:ascii="SimHei" w:hAnsi="SimHei" w:eastAsia="SimHei"/>
        </w:rPr>
      </w:pPr>
      <w:r>
        <w:rPr>
          <w:sz w:val="32"/>
          <w:rFonts w:ascii="SimHei" w:hAnsi="SimHei" w:eastAsia="SimHei"/>
        </w:rPr>
        <w:t xml:space="preserve">十、政府性基金预算财政拨款“三公”经费支出决算情况说明</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2021</w:t>
      </w:r>
      <w:r>
        <w:rPr>
          <w:sz w:val="32"/>
          <w:rFonts w:ascii="FangSong_GB2312" w:hAnsi="FangSong_GB2312"/>
        </w:rPr>
        <w:t xml:space="preserve">年度政府性基金预算财政拨款</w:t>
      </w:r>
      <w:r>
        <w:rPr>
          <w:sz w:val="32"/>
          <w:rFonts w:ascii="\02CE\0325" w:hAnsi="\02CE\0325" w:eastAsia="\02CE\0325"/>
        </w:rPr>
        <w:t xml:space="preserve">“</w:t>
      </w:r>
      <w:r>
        <w:rPr>
          <w:sz w:val="32"/>
          <w:rFonts w:ascii="FangSong_GB2312" w:hAnsi="FangSong_GB2312"/>
        </w:rPr>
        <w:t xml:space="preserve">三公</w:t>
      </w:r>
      <w:r>
        <w:rPr>
          <w:sz w:val="32"/>
          <w:rFonts w:ascii="\02CE\0325" w:hAnsi="\02CE\0325" w:eastAsia="\02CE\0325"/>
        </w:rPr>
        <w:t xml:space="preserve">”</w:t>
      </w:r>
      <w:r>
        <w:rPr>
          <w:sz w:val="32"/>
          <w:rFonts w:ascii="FangSong_GB2312" w:hAnsi="FangSong_GB2312"/>
        </w:rPr>
        <w:t xml:space="preserve">经费支出合计</w:t>
      </w:r>
      <w:r>
        <w:rPr>
          <w:sz w:val="32"/>
          <w:rFonts w:ascii="FangSong_GB2312" w:hAnsi="\02CE\0325" w:eastAsia="FangSong_GB2312"/>
        </w:rPr>
        <w:t xml:space="preserve">0.00</w:t>
      </w:r>
      <w:r>
        <w:rPr>
          <w:sz w:val="32"/>
          <w:rFonts w:ascii="FangSong_GB2312" w:hAnsi="FangSong_GB2312"/>
        </w:rPr>
        <w:t xml:space="preserve">万元。其中：因公出国（境）费支出决算</w:t>
      </w:r>
      <w:r>
        <w:rPr>
          <w:sz w:val="32"/>
          <w:rFonts w:ascii="FangSong_GB2312" w:hAnsi="\02CE\0325" w:eastAsia="FangSong_GB2312"/>
        </w:rPr>
        <w:t xml:space="preserve">0.00</w:t>
      </w:r>
      <w:r>
        <w:rPr>
          <w:sz w:val="32"/>
          <w:rFonts w:ascii="FangSong_GB2312" w:hAnsi="FangSong_GB2312"/>
        </w:rPr>
        <w:t xml:space="preserve">万元，占</w:t>
      </w:r>
      <w:r>
        <w:rPr>
          <w:sz w:val="32"/>
          <w:rFonts w:ascii="FangSong_GB2312" w:hAnsi="\02CE\0325" w:eastAsia="FangSong_GB2312"/>
        </w:rPr>
        <w:t xml:space="preserve">0%</w:t>
      </w:r>
      <w:r>
        <w:rPr>
          <w:sz w:val="32"/>
          <w:rFonts w:ascii="FangSong_GB2312" w:hAnsi="FangSong_GB2312"/>
        </w:rPr>
        <w:t xml:space="preserve">；公务用车购置及运行维护费支出决算</w:t>
      </w:r>
      <w:r>
        <w:rPr>
          <w:sz w:val="32"/>
          <w:rFonts w:ascii="FangSong_GB2312" w:hAnsi="\02CE\0325" w:eastAsia="FangSong_GB2312"/>
        </w:rPr>
        <w:t xml:space="preserve">0.00</w:t>
      </w:r>
      <w:r>
        <w:rPr>
          <w:sz w:val="32"/>
          <w:rFonts w:ascii="FangSong_GB2312" w:hAnsi="FangSong_GB2312"/>
        </w:rPr>
        <w:t xml:space="preserve">万元，占</w:t>
      </w:r>
      <w:r>
        <w:rPr>
          <w:sz w:val="32"/>
          <w:rFonts w:ascii="FangSong_GB2312" w:hAnsi="\02CE\0325" w:eastAsia="FangSong_GB2312"/>
        </w:rPr>
        <w:t xml:space="preserve">0%</w:t>
      </w:r>
      <w:r>
        <w:rPr>
          <w:sz w:val="32"/>
          <w:rFonts w:ascii="FangSong_GB2312" w:hAnsi="FangSong_GB2312"/>
        </w:rPr>
        <w:t xml:space="preserve">；公务接待费支出决算</w:t>
      </w:r>
      <w:r>
        <w:rPr>
          <w:sz w:val="32"/>
          <w:rFonts w:ascii="FangSong_GB2312" w:hAnsi="\02CE\0325" w:eastAsia="FangSong_GB2312"/>
        </w:rPr>
        <w:t xml:space="preserve">0.00</w:t>
      </w:r>
      <w:r>
        <w:rPr>
          <w:sz w:val="32"/>
          <w:rFonts w:ascii="FangSong_GB2312" w:hAnsi="FangSong_GB2312"/>
        </w:rPr>
        <w:t xml:space="preserve">万元，占</w:t>
      </w:r>
      <w:r>
        <w:rPr>
          <w:sz w:val="32"/>
          <w:rFonts w:ascii="FangSong_GB2312" w:hAnsi="\02CE\0325" w:eastAsia="FangSong_GB2312"/>
        </w:rPr>
        <w:t xml:space="preserve">0%</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（本部分决算公开数字取自</w:t>
      </w:r>
      <w:r>
        <w:rPr>
          <w:sz w:val="32"/>
          <w:rFonts w:ascii="FangSong_GB2312" w:hAnsi="FangSong_GB2312"/>
        </w:rPr>
        <w:t xml:space="preserve">财决公开</w:t>
      </w:r>
      <w:r>
        <w:rPr>
          <w:sz w:val="32"/>
          <w:rFonts w:ascii="FangSong_GB2312" w:hAnsi="\02CE\0325" w:eastAsia="FangSong_GB2312"/>
        </w:rPr>
        <w:t xml:space="preserve">10</w:t>
      </w:r>
      <w:r>
        <w:rPr>
          <w:sz w:val="32"/>
          <w:rFonts w:ascii="FangSong_GB2312" w:hAnsi="FangSong_GB2312"/>
        </w:rPr>
        <w:t xml:space="preserve">表）</w:t>
      </w:r>
      <w:r/>
    </w:p>
    <w:p>
      <w:pPr>
        <w:pStyle w:val="Normal"/>
        <w:spacing w:afterAutospacing="1" w:beforeAutospacing="1" w:lineRule="auto"/>
        <w:ind w:firstLine="640" w:firstLineChars="200"/>
        <w:rPr>
          <w:sz w:val="32"/>
          <w:rFonts w:ascii="SimHei" w:hAnsi="SimHei" w:eastAsia="SimHei"/>
        </w:rPr>
      </w:pPr>
      <w:r>
        <w:rPr>
          <w:sz w:val="32"/>
          <w:rFonts w:ascii="SimHei" w:hAnsi="SimHei" w:eastAsia="SimHei"/>
        </w:rPr>
        <w:t xml:space="preserve">十一、国有资本经营预算财政拨款“三公”经费支出决算情况说明</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2021</w:t>
      </w:r>
      <w:r>
        <w:rPr>
          <w:sz w:val="32"/>
          <w:rFonts w:ascii="FangSong_GB2312" w:hAnsi="FangSong_GB2312"/>
        </w:rPr>
        <w:t xml:space="preserve">年度国有资本经营预算财政拨款</w:t>
      </w:r>
      <w:r>
        <w:rPr>
          <w:sz w:val="32"/>
          <w:rFonts w:ascii="\02CE\0325" w:hAnsi="\02CE\0325" w:eastAsia="\02CE\0325"/>
        </w:rPr>
        <w:t xml:space="preserve">“</w:t>
      </w:r>
      <w:r>
        <w:rPr>
          <w:sz w:val="32"/>
          <w:rFonts w:ascii="FangSong_GB2312" w:hAnsi="FangSong_GB2312"/>
        </w:rPr>
        <w:t xml:space="preserve">三公</w:t>
      </w:r>
      <w:r>
        <w:rPr>
          <w:sz w:val="32"/>
          <w:rFonts w:ascii="\02CE\0325" w:hAnsi="\02CE\0325" w:eastAsia="\02CE\0325"/>
        </w:rPr>
        <w:t xml:space="preserve">”</w:t>
      </w:r>
      <w:r>
        <w:rPr>
          <w:sz w:val="32"/>
          <w:rFonts w:ascii="FangSong_GB2312" w:hAnsi="FangSong_GB2312"/>
        </w:rPr>
        <w:t xml:space="preserve">经费支出合计</w:t>
      </w:r>
      <w:r>
        <w:rPr>
          <w:sz w:val="32"/>
          <w:rFonts w:ascii="FangSong_GB2312" w:hAnsi="\02CE\0325" w:eastAsia="FangSong_GB2312"/>
        </w:rPr>
        <w:t xml:space="preserve">0.00</w:t>
      </w:r>
      <w:r>
        <w:rPr>
          <w:sz w:val="32"/>
          <w:rFonts w:ascii="FangSong_GB2312" w:hAnsi="FangSong_GB2312"/>
        </w:rPr>
        <w:t xml:space="preserve">万元。其中：因公出国（境）费支出决算</w:t>
      </w:r>
      <w:r>
        <w:rPr>
          <w:sz w:val="32"/>
          <w:rFonts w:ascii="FangSong_GB2312" w:hAnsi="\02CE\0325" w:eastAsia="FangSong_GB2312"/>
        </w:rPr>
        <w:t xml:space="preserve">0.00</w:t>
      </w:r>
      <w:r>
        <w:rPr>
          <w:sz w:val="32"/>
          <w:rFonts w:ascii="FangSong_GB2312" w:hAnsi="FangSong_GB2312"/>
        </w:rPr>
        <w:t xml:space="preserve">万元，占</w:t>
      </w:r>
      <w:r>
        <w:rPr>
          <w:sz w:val="32"/>
          <w:rFonts w:ascii="FangSong_GB2312" w:hAnsi="\02CE\0325" w:eastAsia="FangSong_GB2312"/>
        </w:rPr>
        <w:t xml:space="preserve">0%</w:t>
      </w:r>
      <w:r>
        <w:rPr>
          <w:sz w:val="32"/>
          <w:rFonts w:ascii="FangSong_GB2312" w:hAnsi="FangSong_GB2312"/>
        </w:rPr>
        <w:t xml:space="preserve">；公务用车购置及运行维护费支出决算</w:t>
      </w:r>
      <w:r>
        <w:rPr>
          <w:sz w:val="32"/>
          <w:rFonts w:ascii="FangSong_GB2312" w:hAnsi="\02CE\0325" w:eastAsia="FangSong_GB2312"/>
        </w:rPr>
        <w:t xml:space="preserve">0.00</w:t>
      </w:r>
      <w:r>
        <w:rPr>
          <w:sz w:val="32"/>
          <w:rFonts w:ascii="FangSong_GB2312" w:hAnsi="FangSong_GB2312"/>
        </w:rPr>
        <w:t xml:space="preserve">万元，占</w:t>
      </w:r>
      <w:r>
        <w:rPr>
          <w:sz w:val="32"/>
          <w:rFonts w:ascii="FangSong_GB2312" w:hAnsi="\02CE\0325" w:eastAsia="FangSong_GB2312"/>
        </w:rPr>
        <w:t xml:space="preserve">0%</w:t>
      </w:r>
      <w:r>
        <w:rPr>
          <w:sz w:val="32"/>
          <w:rFonts w:ascii="FangSong_GB2312" w:hAnsi="FangSong_GB2312"/>
        </w:rPr>
        <w:t xml:space="preserve">；公务接待费支出决算</w:t>
      </w:r>
      <w:r>
        <w:rPr>
          <w:sz w:val="32"/>
          <w:rFonts w:ascii="FangSong_GB2312" w:hAnsi="\02CE\0325" w:eastAsia="FangSong_GB2312"/>
        </w:rPr>
        <w:t xml:space="preserve">0.00</w:t>
      </w:r>
      <w:r>
        <w:rPr>
          <w:sz w:val="32"/>
          <w:rFonts w:ascii="FangSong_GB2312" w:hAnsi="FangSong_GB2312"/>
        </w:rPr>
        <w:t xml:space="preserve">万元，占</w:t>
      </w:r>
      <w:r>
        <w:rPr>
          <w:sz w:val="32"/>
          <w:rFonts w:ascii="FangSong_GB2312" w:hAnsi="\02CE\0325" w:eastAsia="FangSong_GB2312"/>
        </w:rPr>
        <w:t xml:space="preserve">0%</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（本部分决算公开数字取自</w:t>
      </w:r>
      <w:r>
        <w:rPr>
          <w:sz w:val="32"/>
          <w:rFonts w:ascii="FangSong_GB2312" w:hAnsi="FangSong_GB2312"/>
        </w:rPr>
        <w:t xml:space="preserve">财决公开</w:t>
      </w:r>
      <w:r>
        <w:rPr>
          <w:sz w:val="32"/>
          <w:rFonts w:ascii="FangSong_GB2312" w:hAnsi="\02CE\0325" w:eastAsia="FangSong_GB2312"/>
        </w:rPr>
        <w:t xml:space="preserve">11</w:t>
      </w:r>
      <w:r>
        <w:rPr>
          <w:sz w:val="32"/>
          <w:rFonts w:ascii="FangSong_GB2312" w:hAnsi="FangSong_GB2312"/>
        </w:rPr>
        <w:t xml:space="preserve">表）</w:t>
      </w:r>
      <w:r/>
    </w:p>
    <w:p>
      <w:pPr>
        <w:pStyle w:val="Normal"/>
        <w:spacing w:afterAutospacing="1" w:beforeAutospacing="1" w:lineRule="auto"/>
        <w:ind w:firstLine="640" w:firstLineChars="200"/>
        <w:rPr>
          <w:sz w:val="32"/>
          <w:rFonts w:ascii="SimHei" w:hAnsi="SimHei" w:eastAsia="SimHei"/>
        </w:rPr>
      </w:pPr>
      <w:r>
        <w:rPr>
          <w:sz w:val="32"/>
          <w:rFonts w:ascii="SimHei" w:hAnsi="SimHei" w:eastAsia="SimHei"/>
        </w:rPr>
        <w:t xml:space="preserve">十二、预算绩效情况说明。</w:t>
      </w:r>
      <w:r/>
    </w:p>
    <w:p>
      <w:pPr>
        <w:pStyle w:val="Normal"/>
        <w:spacing w:afterAutospacing="1" w:beforeAutospacing="1" w:line="578" w:lineRule="exact"/>
        <w:ind w:firstLine="643" w:firstLineChars="200"/>
        <w:rPr>
          <w:b w:val="1"/>
          <w:sz w:val="32"/>
          <w:rFonts w:ascii="\6977\4F53" w:hAnsi="\6977\4F53" w:eastAsia="\6977\4F53"/>
        </w:rPr>
      </w:pPr>
      <w:r>
        <w:rPr>
          <w:b w:val="1"/>
          <w:sz w:val="32"/>
          <w:rFonts w:ascii="\6977\4F53" w:hAnsi="\6977\4F53" w:eastAsia="\6977\4F53"/>
        </w:rPr>
        <w:t xml:space="preserve">（一）绩效管理工作开展情况。</w:t>
      </w:r>
      <w:r/>
    </w:p>
    <w:p>
      <w:pPr>
        <w:pStyle w:val="Normal"/>
        <w:spacing w:afterAutospacing="1" w:beforeAutospacing="1" w:line="578" w:lineRule="exact"/>
        <w:ind w:firstLine="640" w:firstLineChars="200"/>
        <w:rPr>
          <w:sz w:val="32"/>
          <w:rFonts w:ascii="FangSong_GB2312" w:hAnsi="FangSong_GB2312"/>
        </w:rPr>
      </w:pPr>
      <w:r>
        <w:rPr>
          <w:sz w:val="32"/>
          <w:rFonts w:ascii="FangSong_GB2312" w:hAnsi="FangSong_GB2312"/>
        </w:rPr>
        <w:t xml:space="preserve">根据财政预算绩效管理要求，可按照如下格式说明：根据财政预算管理要求，我部门（单位）组织对</w:t>
      </w:r>
      <w:r>
        <w:rPr>
          <w:sz w:val="32"/>
          <w:rFonts w:ascii="FangSong_GB2312" w:hAnsi="SimSun" w:eastAsia="FangSong_GB2312"/>
        </w:rPr>
        <w:t xml:space="preserve">2021</w:t>
      </w:r>
      <w:r>
        <w:rPr>
          <w:sz w:val="32"/>
          <w:rFonts w:ascii="FangSong_GB2312" w:hAnsi="FangSong_GB2312"/>
        </w:rPr>
        <w:t xml:space="preserve">年度一般公共预算项目支出全面开展绩效自评。自评项目</w:t>
      </w:r>
      <w:r>
        <w:rPr>
          <w:sz w:val="32"/>
          <w:rFonts w:ascii="FangSong_GB2312" w:hAnsi="SimSun" w:eastAsia="FangSong_GB2312"/>
        </w:rPr>
        <w:t xml:space="preserve">9</w:t>
      </w:r>
      <w:r>
        <w:rPr>
          <w:sz w:val="32"/>
          <w:rFonts w:ascii="FangSong_GB2312" w:hAnsi="FangSong_GB2312"/>
        </w:rPr>
        <w:t xml:space="preserve">个，共涉及资金</w:t>
      </w:r>
      <w:r>
        <w:rPr>
          <w:sz w:val="32"/>
          <w:rFonts w:ascii="FangSong_GB2312" w:hAnsi="SimSun" w:eastAsia="FangSong_GB2312"/>
        </w:rPr>
        <w:t xml:space="preserve">210</w:t>
      </w:r>
      <w:r>
        <w:rPr>
          <w:sz w:val="32"/>
          <w:rFonts w:ascii="FangSong_GB2312" w:hAnsi="FangSong_GB2312"/>
        </w:rPr>
        <w:t xml:space="preserve">万元，自评覆盖率达到</w:t>
      </w:r>
      <w:r>
        <w:rPr>
          <w:sz w:val="32"/>
          <w:rFonts w:ascii="FangSong_GB2312" w:hAnsi="SimSun" w:eastAsia="FangSong_GB2312"/>
        </w:rPr>
        <w:t xml:space="preserve">100%</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共组织对</w:t>
      </w:r>
      <w:r>
        <w:rPr>
          <w:sz w:val="32"/>
        </w:rPr>
        <w:t xml:space="preserve">“</w:t>
      </w:r>
      <w:r>
        <w:rPr>
          <w:sz w:val="32"/>
          <w:rFonts w:ascii="FangSong_GB2312" w:hAnsi="SimSun" w:eastAsia="FangSong_GB2312"/>
        </w:rPr>
        <w:t xml:space="preserve">0</w:t>
      </w:r>
      <w:r>
        <w:rPr>
          <w:sz w:val="32"/>
        </w:rPr>
        <w:t xml:space="preserve">”</w:t>
      </w:r>
      <w:r>
        <w:rPr>
          <w:sz w:val="32"/>
          <w:rFonts w:ascii="FangSong_GB2312" w:hAnsi="FangSong_GB2312"/>
        </w:rPr>
        <w:t xml:space="preserve">等</w:t>
      </w:r>
      <w:r>
        <w:rPr>
          <w:sz w:val="32"/>
          <w:rFonts w:ascii="FangSong_GB2312" w:hAnsi="SimSun" w:eastAsia="FangSong_GB2312"/>
        </w:rPr>
        <w:t xml:space="preserve">0</w:t>
      </w:r>
      <w:r>
        <w:rPr>
          <w:sz w:val="32"/>
          <w:rFonts w:ascii="FangSong_GB2312" w:hAnsi="FangSong_GB2312"/>
        </w:rPr>
        <w:t xml:space="preserve">个项目开展了部门评价，涉及资金</w:t>
      </w:r>
      <w:r>
        <w:rPr>
          <w:sz w:val="32"/>
          <w:rFonts w:ascii="FangSong_GB2312" w:hAnsi="SimSun" w:eastAsia="FangSong_GB2312"/>
        </w:rPr>
        <w:t xml:space="preserve">0</w:t>
      </w:r>
      <w:r>
        <w:rPr>
          <w:sz w:val="32"/>
          <w:rFonts w:ascii="FangSong_GB2312" w:hAnsi="FangSong_GB2312"/>
        </w:rPr>
        <w:t xml:space="preserve">万元。从评价情况来看，</w:t>
      </w:r>
      <w:r>
        <w:rPr>
          <w:sz w:val="32"/>
        </w:rPr>
        <w:t xml:space="preserve">……</w:t>
      </w:r>
      <w:r>
        <w:rPr>
          <w:sz w:val="32"/>
          <w:rFonts w:ascii="FangSong_GB2312" w:hAnsi="FangSong_GB2312"/>
        </w:rPr>
        <w:t xml:space="preserve">（如有，请对预算绩效评价情况进行简单说明；没有，则简要说明本年没有进行相关工作及理由）。</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开展整体支出绩效评价，涉及资金</w:t>
      </w:r>
      <w:r>
        <w:rPr>
          <w:sz w:val="32"/>
          <w:rFonts w:ascii="FangSong_GB2312" w:hAnsi="SimSun" w:eastAsia="FangSong_GB2312"/>
        </w:rPr>
        <w:t xml:space="preserve">0</w:t>
      </w:r>
      <w:r>
        <w:rPr>
          <w:sz w:val="32"/>
          <w:rFonts w:ascii="FangSong_GB2312" w:hAnsi="FangSong_GB2312"/>
        </w:rPr>
        <w:t xml:space="preserve">万元。从评价情况来看，</w:t>
      </w:r>
      <w:r>
        <w:rPr>
          <w:sz w:val="32"/>
        </w:rPr>
        <w:t xml:space="preserve">……</w:t>
      </w:r>
      <w:r>
        <w:rPr>
          <w:sz w:val="32"/>
          <w:rFonts w:ascii="FangSong_GB2312" w:hAnsi="FangSong_GB2312"/>
        </w:rPr>
        <w:t xml:space="preserve">（如有，请对整体支出绩效评价情况进行简单说明；没有，则简要说明本年没有进行相关工作及理由）。</w:t>
      </w:r>
      <w:r/>
    </w:p>
    <w:p>
      <w:pPr>
        <w:pStyle w:val="Normal"/>
        <w:spacing w:afterAutospacing="1" w:beforeAutospacing="1" w:line="578" w:lineRule="exact"/>
        <w:ind w:firstLine="643" w:firstLineChars="200"/>
        <w:rPr>
          <w:b w:val="1"/>
          <w:sz w:val="32"/>
          <w:rFonts w:ascii="\6977\4F53" w:hAnsi="\6977\4F53" w:eastAsia="\6977\4F53"/>
        </w:rPr>
      </w:pPr>
      <w:r>
        <w:rPr>
          <w:b w:val="1"/>
          <w:sz w:val="32"/>
          <w:rFonts w:ascii="\6977\4F53" w:hAnsi="\6977\4F53" w:eastAsia="\6977\4F53"/>
        </w:rPr>
        <w:t xml:space="preserve">（二）部门决算</w:t>
      </w:r>
      <w:r>
        <w:rPr>
          <w:b w:val="1"/>
          <w:sz w:val="32"/>
          <w:rFonts w:ascii="\6977\4F53" w:hAnsi="\6977\4F53" w:eastAsia="\6977\4F53"/>
        </w:rPr>
        <w:t xml:space="preserve">中项目</w:t>
      </w:r>
      <w:r>
        <w:rPr>
          <w:b w:val="1"/>
          <w:sz w:val="32"/>
          <w:rFonts w:ascii="\6977\4F53" w:hAnsi="\6977\4F53" w:eastAsia="\6977\4F53"/>
        </w:rPr>
        <w:t xml:space="preserve">绩效自评结果。（如有）</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应当将随</w:t>
      </w:r>
      <w:r>
        <w:rPr>
          <w:sz w:val="32"/>
          <w:rFonts w:ascii="FangSong_GB2312" w:hAnsi="SimSun" w:eastAsia="FangSong_GB2312"/>
        </w:rPr>
        <w:t xml:space="preserve">2021</w:t>
      </w:r>
      <w:r>
        <w:rPr>
          <w:sz w:val="32"/>
          <w:rFonts w:ascii="FangSong_GB2312" w:hAnsi="FangSong_GB2312"/>
        </w:rPr>
        <w:t xml:space="preserve">年度省本级决算向省人大常委会报送的项目绩效自评综述和项目支出绩效自评相关表格进行公开。参照如下格式说明（表述应与决算内容保持一致）：我部门（单位）今年在省本级部门决算中反映</w:t>
      </w:r>
      <w:r>
        <w:rPr>
          <w:sz w:val="32"/>
          <w:rFonts w:ascii="FangSong_GB2312" w:hAnsi="SimSun" w:eastAsia="FangSong_GB2312"/>
        </w:rPr>
        <w:t xml:space="preserve">0</w:t>
      </w:r>
      <w:r>
        <w:rPr>
          <w:sz w:val="32"/>
          <w:rFonts w:ascii="FangSong_GB2312" w:hAnsi="FangSong_GB2312"/>
        </w:rPr>
        <w:t xml:space="preserve">及</w:t>
      </w:r>
      <w:r>
        <w:rPr>
          <w:sz w:val="32"/>
          <w:rFonts w:ascii="FangSong_GB2312" w:hAnsi="SimSun" w:eastAsia="FangSong_GB2312"/>
        </w:rPr>
        <w:t xml:space="preserve">0</w:t>
      </w:r>
      <w:r>
        <w:rPr>
          <w:sz w:val="32"/>
          <w:rFonts w:ascii="FangSong_GB2312" w:hAnsi="FangSong_GB2312"/>
        </w:rPr>
        <w:t xml:space="preserve">项目绩效自评结果。</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项目绩效自评综述：根据年初设定的绩效目标，项目自评得分为</w:t>
      </w:r>
      <w:r>
        <w:rPr>
          <w:sz w:val="32"/>
          <w:rFonts w:ascii="FangSong_GB2312" w:hAnsi="SimSun" w:eastAsia="FangSong_GB2312"/>
        </w:rPr>
        <w:t xml:space="preserve">0</w:t>
      </w:r>
      <w:r>
        <w:rPr>
          <w:sz w:val="32"/>
          <w:rFonts w:ascii="FangSong_GB2312" w:hAnsi="FangSong_GB2312"/>
        </w:rPr>
        <w:t xml:space="preserve">分。全年预算数为</w:t>
      </w:r>
      <w:r>
        <w:rPr>
          <w:sz w:val="32"/>
          <w:rFonts w:ascii="FangSong_GB2312" w:hAnsi="SimSun" w:eastAsia="FangSong_GB2312"/>
        </w:rPr>
        <w:t xml:space="preserve">0</w:t>
      </w:r>
      <w:r>
        <w:rPr>
          <w:sz w:val="32"/>
          <w:rFonts w:ascii="FangSong_GB2312" w:hAnsi="FangSong_GB2312"/>
        </w:rPr>
        <w:t xml:space="preserve">万元，执行数为</w:t>
      </w:r>
      <w:r>
        <w:rPr>
          <w:sz w:val="32"/>
          <w:rFonts w:ascii="FangSong_GB2312" w:hAnsi="SimSun" w:eastAsia="FangSong_GB2312"/>
        </w:rPr>
        <w:t xml:space="preserve">0</w:t>
      </w:r>
      <w:r>
        <w:rPr>
          <w:sz w:val="32"/>
          <w:rFonts w:ascii="FangSong_GB2312" w:hAnsi="FangSong_GB2312"/>
        </w:rPr>
        <w:t xml:space="preserve">万元，完成预算的</w:t>
      </w:r>
      <w:r>
        <w:rPr>
          <w:sz w:val="32"/>
          <w:rFonts w:ascii="FangSong_GB2312" w:hAnsi="SimSun" w:eastAsia="FangSong_GB2312"/>
        </w:rPr>
        <w:t xml:space="preserve">0%</w:t>
      </w:r>
      <w:r>
        <w:rPr>
          <w:sz w:val="32"/>
          <w:rFonts w:ascii="FangSong_GB2312" w:hAnsi="FangSong_GB2312"/>
        </w:rPr>
        <w:t xml:space="preserve">。项目绩效目标完成情况：无。发现的主要问题及原因：无。下一步改进措施：无。</w:t>
      </w:r>
      <w:r/>
    </w:p>
    <w:p>
      <w:pPr>
        <w:pStyle w:val="Normal"/>
        <w:spacing w:afterAutospacing="1" w:beforeAutospacing="1" w:lineRule="auto"/>
        <w:ind w:firstLine="640" w:firstLineChars="200"/>
        <w:rPr>
          <w:sz w:val="32"/>
          <w:rFonts w:ascii="FangSong_GB2312"/>
        </w:rPr>
      </w:pPr>
      <w:r>
        <w:rPr>
          <w:sz w:val="32"/>
          <w:rFonts w:ascii="FangSong_GB2312"/>
        </w:rPr>
        <w:t xml:space="preserve">无</w:t>
      </w:r>
      <w:r>
        <w:rPr>
          <w:sz w:val="32"/>
          <w:rFonts w:ascii="FangSong_GB2312" w:hAnsi="FangSong_GB2312"/>
        </w:rPr>
        <w:t xml:space="preserve">项目绩效自评综述。</w:t>
      </w:r>
      <w:r/>
    </w:p>
    <w:p>
      <w:pPr>
        <w:pStyle w:val="Normal"/>
        <w:spacing w:afterAutospacing="1" w:beforeAutospacing="1" w:line="578" w:lineRule="exact"/>
        <w:ind w:firstLine="643" w:firstLineChars="200"/>
        <w:rPr>
          <w:b w:val="1"/>
          <w:sz w:val="32"/>
          <w:rFonts w:ascii="\6977\4F53" w:hAnsi="\6977\4F53" w:eastAsia="\6977\4F53"/>
        </w:rPr>
      </w:pPr>
      <w:r>
        <w:rPr>
          <w:b w:val="1"/>
          <w:sz w:val="32"/>
          <w:rFonts w:ascii="\6977\4F53" w:hAnsi="\6977\4F53" w:eastAsia="\6977\4F53"/>
        </w:rPr>
        <w:t xml:space="preserve">（三）财政评价项目绩效评价结果（如有）。</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随</w:t>
      </w:r>
      <w:r>
        <w:rPr>
          <w:sz w:val="32"/>
          <w:rFonts w:ascii="FangSong_GB2312" w:hAnsi="SimSun" w:eastAsia="FangSong_GB2312"/>
        </w:rPr>
        <w:t xml:space="preserve">2021</w:t>
      </w:r>
      <w:r>
        <w:rPr>
          <w:sz w:val="32"/>
          <w:rFonts w:ascii="FangSong_GB2312" w:hAnsi="FangSong_GB2312"/>
        </w:rPr>
        <w:t xml:space="preserve">年度省本级决算向省人大常委会报告的重点项目绩效评价结果，部门可在上报省人大常委会版本进行适当简化（报告框架可参考《项目支出绩效评价管理办法》（财预〔</w:t>
      </w:r>
      <w:r>
        <w:rPr>
          <w:sz w:val="32"/>
          <w:rFonts w:ascii="FangSong_GB2312" w:hAnsi="SimSun" w:eastAsia="FangSong_GB2312"/>
        </w:rPr>
        <w:t xml:space="preserve">2020</w:t>
      </w:r>
      <w:r>
        <w:rPr>
          <w:sz w:val="32"/>
          <w:rFonts w:ascii="FangSong_GB2312" w:hAnsi="FangSong_GB2312"/>
        </w:rPr>
        <w:t xml:space="preserve">〕</w:t>
      </w:r>
      <w:r>
        <w:rPr>
          <w:sz w:val="32"/>
          <w:rFonts w:ascii="FangSong_GB2312" w:hAnsi="SimSun" w:eastAsia="FangSong_GB2312"/>
        </w:rPr>
        <w:t xml:space="preserve">10</w:t>
      </w:r>
      <w:r>
        <w:rPr>
          <w:sz w:val="32"/>
          <w:rFonts w:ascii="FangSong_GB2312" w:hAnsi="FangSong_GB2312"/>
        </w:rPr>
        <w:t xml:space="preserve">号）中的《项目支出绩效评价报告（参考提纲）》）。</w:t>
      </w:r>
      <w:r/>
    </w:p>
    <w:p>
      <w:pPr>
        <w:pStyle w:val="Normal"/>
        <w:spacing w:afterAutospacing="1" w:beforeAutospacing="1" w:line="578" w:lineRule="exact"/>
        <w:ind w:firstLine="643" w:firstLineChars="200"/>
        <w:rPr>
          <w:b w:val="1"/>
          <w:sz w:val="32"/>
          <w:rFonts w:ascii="\6977\4F53" w:hAnsi="\6977\4F53" w:eastAsia="\6977\4F53"/>
        </w:rPr>
      </w:pPr>
      <w:r>
        <w:rPr>
          <w:b w:val="1"/>
          <w:sz w:val="32"/>
          <w:rFonts w:ascii="\6977\4F53" w:hAnsi="\6977\4F53" w:eastAsia="\6977\4F53"/>
        </w:rPr>
        <w:t xml:space="preserve">（四）部门评价项目绩效评价结果。</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每个省级部门至少将</w:t>
      </w:r>
      <w:r>
        <w:rPr>
          <w:sz w:val="32"/>
          <w:rFonts w:ascii="FangSong_GB2312" w:hAnsi="SimSun" w:eastAsia="FangSong_GB2312"/>
        </w:rPr>
        <w:t xml:space="preserve">1</w:t>
      </w:r>
      <w:r>
        <w:rPr>
          <w:sz w:val="32"/>
          <w:rFonts w:ascii="FangSong_GB2312" w:hAnsi="FangSong_GB2312"/>
        </w:rPr>
        <w:t xml:space="preserve">个部门评价报告向社会公开，报告框架可参照《项目支出绩效评价管理办法》（财预〔</w:t>
      </w:r>
      <w:r>
        <w:rPr>
          <w:sz w:val="32"/>
          <w:rFonts w:ascii="FangSong_GB2312" w:hAnsi="SimSun" w:eastAsia="FangSong_GB2312"/>
        </w:rPr>
        <w:t xml:space="preserve">2020</w:t>
      </w:r>
      <w:r>
        <w:rPr>
          <w:sz w:val="32"/>
          <w:rFonts w:ascii="FangSong_GB2312" w:hAnsi="FangSong_GB2312"/>
        </w:rPr>
        <w:t xml:space="preserve">〕</w:t>
      </w:r>
      <w:r>
        <w:rPr>
          <w:sz w:val="32"/>
          <w:rFonts w:ascii="FangSong_GB2312" w:hAnsi="SimSun" w:eastAsia="FangSong_GB2312"/>
        </w:rPr>
        <w:t xml:space="preserve">10</w:t>
      </w:r>
      <w:r>
        <w:rPr>
          <w:sz w:val="32"/>
          <w:rFonts w:ascii="FangSong_GB2312" w:hAnsi="FangSong_GB2312"/>
        </w:rPr>
        <w:t xml:space="preserve">号）中的《项目支出绩效评价报告（参考提纲）》</w:t>
      </w:r>
      <w:r>
        <w:rPr>
          <w:color w:val="000080"/>
          <w:sz w:val="32"/>
          <w:rFonts w:ascii="FangSong_GB2312" w:hAnsi="FangSong_GB2312"/>
        </w:rPr>
        <w:t xml:space="preserve">。</w:t>
      </w:r>
      <w:r/>
    </w:p>
    <w:p>
      <w:pPr>
        <w:pStyle w:val="Normal"/>
        <w:spacing w:afterAutospacing="1" w:beforeAutospacing="1" w:lineRule="auto"/>
        <w:ind w:firstLine="640" w:firstLineChars="200"/>
        <w:rPr>
          <w:sz w:val="32"/>
          <w:rFonts w:ascii="SimHei" w:hAnsi="SimHei" w:eastAsia="SimHei"/>
        </w:rPr>
      </w:pPr>
      <w:r>
        <w:rPr>
          <w:sz w:val="32"/>
          <w:rFonts w:ascii="SimHei" w:hAnsi="SimHei" w:eastAsia="SimHei"/>
        </w:rPr>
        <w:t xml:space="preserve">十三、其他重要事项情况说明。</w:t>
      </w:r>
      <w:r/>
    </w:p>
    <w:p>
      <w:pPr>
        <w:pStyle w:val="Normal"/>
        <w:spacing w:afterAutospacing="1" w:beforeAutospacing="1" w:lineRule="auto"/>
        <w:ind w:firstLine="643" w:firstLineChars="200"/>
        <w:rPr>
          <w:b w:val="1"/>
          <w:sz w:val="32"/>
          <w:rFonts w:ascii="\6977\4F53" w:hAnsi="\6977\4F53" w:eastAsia="\6977\4F53"/>
        </w:rPr>
      </w:pPr>
      <w:r>
        <w:rPr>
          <w:b w:val="1"/>
          <w:sz w:val="32"/>
          <w:rFonts w:ascii="\6977\4F53" w:hAnsi="\6977\4F53" w:eastAsia="\6977\4F53"/>
        </w:rPr>
        <w:t xml:space="preserve">（一）机关运行经费支出情况。</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2021</w:t>
      </w:r>
      <w:r>
        <w:rPr>
          <w:sz w:val="32"/>
          <w:rFonts w:ascii="FangSong_GB2312" w:hAnsi="FangSong_GB2312"/>
        </w:rPr>
        <w:t xml:space="preserve">年度</w:t>
      </w:r>
      <w:r>
        <w:rPr>
          <w:sz w:val="32"/>
          <w:rFonts w:ascii="FangSong_GB2312" w:hAnsi="\02CE\0325"/>
        </w:rPr>
        <w:t xml:space="preserve">临高县南宝松梅中心幼儿园</w:t>
      </w:r>
      <w:r>
        <w:rPr>
          <w:sz w:val="32"/>
          <w:rFonts w:ascii="FangSong_GB2312" w:hAnsi="FangSong_GB2312"/>
        </w:rPr>
        <w:t xml:space="preserve">机关运行经费</w:t>
      </w:r>
      <w:r>
        <w:rPr>
          <w:sz w:val="32"/>
          <w:rFonts w:ascii="FangSong_GB2312" w:hAnsi="\02CE\0325" w:eastAsia="FangSong_GB2312"/>
        </w:rPr>
        <w:t xml:space="preserve">0</w:t>
      </w:r>
      <w:r>
        <w:rPr>
          <w:sz w:val="32"/>
          <w:rFonts w:ascii="FangSong_GB2312" w:hAnsi="FangSong_GB2312"/>
        </w:rPr>
        <w:t xml:space="preserve">万元（为部门决算中行政单位和</w:t>
      </w:r>
      <w:r>
        <w:rPr>
          <w:sz w:val="32"/>
          <w:rFonts w:ascii="FangSong_GB2312" w:hAnsi="FangSong_GB2312"/>
        </w:rPr>
        <w:t xml:space="preserve">参公</w:t>
      </w:r>
      <w:r>
        <w:rPr>
          <w:sz w:val="32"/>
          <w:rFonts w:ascii="FangSong_GB2312" w:hAnsi="FangSong_GB2312"/>
        </w:rPr>
        <w:t xml:space="preserve">事业单位使用一般公共预算财政拨款安排的基本支出中的日常公用经费支出，事业单位没有机关运行经费支出），比年初预算增加（减少）</w:t>
      </w:r>
      <w:r>
        <w:rPr>
          <w:sz w:val="32"/>
          <w:rFonts w:ascii="FangSong_GB2312" w:hAnsi="\02CE\0325" w:eastAsia="FangSong_GB2312"/>
        </w:rPr>
        <w:t xml:space="preserve">0</w:t>
      </w:r>
      <w:r>
        <w:rPr>
          <w:sz w:val="32"/>
          <w:rFonts w:ascii="FangSong_GB2312" w:hAnsi="FangSong_GB2312"/>
        </w:rPr>
        <w:t xml:space="preserve">万元，增长（降低）</w:t>
      </w:r>
      <w:r>
        <w:rPr>
          <w:sz w:val="32"/>
          <w:rFonts w:ascii="FangSong_GB2312" w:hAnsi="\02CE\0325" w:eastAsia="FangSong_GB2312"/>
        </w:rPr>
        <w:t xml:space="preserve">0%</w:t>
      </w:r>
      <w:r>
        <w:rPr>
          <w:sz w:val="32"/>
          <w:rFonts w:ascii="FangSong_GB2312" w:hAnsi="FangSong_GB2312"/>
        </w:rPr>
        <w:t xml:space="preserve">。主要原因是：</w:t>
      </w:r>
      <w:r>
        <w:rPr>
          <w:sz w:val="32"/>
          <w:rFonts w:ascii="\02CE\0325" w:hAnsi="\02CE\0325"/>
        </w:rPr>
        <w:t xml:space="preserve">无</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（机关运行经费预算数字可取自部门决算</w:t>
      </w:r>
      <w:r>
        <w:rPr>
          <w:sz w:val="32"/>
          <w:rFonts w:ascii="FangSong_GB2312" w:hAnsi="FangSong_GB2312"/>
        </w:rPr>
        <w:t xml:space="preserve">报表财决</w:t>
      </w:r>
      <w:r>
        <w:rPr>
          <w:sz w:val="32"/>
          <w:rFonts w:ascii="FangSong_GB2312" w:hAnsi="\02CE\0325" w:eastAsia="FangSong_GB2312"/>
        </w:rPr>
        <w:t xml:space="preserve">01-1</w:t>
      </w:r>
      <w:r>
        <w:rPr>
          <w:sz w:val="32"/>
          <w:rFonts w:ascii="FangSong_GB2312" w:hAnsi="FangSong_GB2312"/>
        </w:rPr>
        <w:t xml:space="preserve">表《财政拨款收入支出决算总表》</w:t>
      </w:r>
      <w:r>
        <w:rPr>
          <w:sz w:val="32"/>
          <w:rFonts w:ascii="FangSong_GB2312" w:hAnsi="\02CE\0325" w:eastAsia="FangSong_GB2312"/>
        </w:rPr>
        <w:t xml:space="preserve">[61,17]</w:t>
      </w:r>
      <w:r>
        <w:rPr>
          <w:sz w:val="32"/>
          <w:rFonts w:ascii="FangSong_GB2312" w:hAnsi="FangSong_GB2312"/>
        </w:rPr>
        <w:t xml:space="preserve">单元格，即年初预算数</w:t>
      </w:r>
      <w:r>
        <w:rPr>
          <w:sz w:val="32"/>
          <w:rFonts w:ascii="FangSong_GB2312" w:hAnsi="\02CE\0325" w:eastAsia="FangSong_GB2312"/>
        </w:rPr>
        <w:t xml:space="preserve">-</w:t>
      </w:r>
      <w:r>
        <w:rPr>
          <w:sz w:val="32"/>
          <w:rFonts w:ascii="FangSong_GB2312" w:hAnsi="FangSong_GB2312"/>
        </w:rPr>
        <w:t xml:space="preserve">一般公共预算财政拨款</w:t>
      </w:r>
      <w:r>
        <w:rPr>
          <w:sz w:val="32"/>
          <w:rFonts w:ascii="FangSong_GB2312" w:hAnsi="\02CE\0325" w:eastAsia="FangSong_GB2312"/>
        </w:rPr>
        <w:t xml:space="preserve">-</w:t>
      </w:r>
      <w:r>
        <w:rPr>
          <w:sz w:val="32"/>
          <w:rFonts w:ascii="FangSong_GB2312" w:hAnsi="FangSong_GB2312"/>
        </w:rPr>
        <w:t xml:space="preserve">公用经费，注意部门汇总公开决算时，因事业单位没有机关运行经费支出，</w:t>
      </w:r>
      <w:r>
        <w:rPr>
          <w:sz w:val="32"/>
          <w:rFonts w:ascii="FangSong_GB2312" w:hAnsi="FangSong_GB2312"/>
        </w:rPr>
        <w:t xml:space="preserve">故部门</w:t>
      </w:r>
      <w:r>
        <w:rPr>
          <w:sz w:val="32"/>
          <w:rFonts w:ascii="FangSong_GB2312" w:hAnsi="FangSong_GB2312"/>
        </w:rPr>
        <w:t xml:space="preserve">汇总的机关运行经费预算数应为部门所属的各行政单位或</w:t>
      </w:r>
      <w:r>
        <w:rPr>
          <w:sz w:val="32"/>
          <w:rFonts w:ascii="FangSong_GB2312" w:hAnsi="FangSong_GB2312"/>
        </w:rPr>
        <w:t xml:space="preserve">参公单位</w:t>
      </w:r>
      <w:r>
        <w:rPr>
          <w:sz w:val="32"/>
          <w:rFonts w:ascii="FangSong_GB2312" w:hAnsi="FangSong_GB2312"/>
        </w:rPr>
        <w:t xml:space="preserve">的汇总数；决算数字可取自</w:t>
      </w:r>
      <w:r>
        <w:rPr>
          <w:sz w:val="32"/>
          <w:rFonts w:ascii="FangSong_GB2312" w:hAnsi="\02CE\0325" w:eastAsia="FangSong_GB2312"/>
        </w:rPr>
        <w:t xml:space="preserve">2021</w:t>
      </w:r>
      <w:r>
        <w:rPr>
          <w:sz w:val="32"/>
          <w:rFonts w:ascii="FangSong_GB2312" w:hAnsi="FangSong_GB2312"/>
        </w:rPr>
        <w:t xml:space="preserve">年度部门决算报表</w:t>
      </w:r>
      <w:r>
        <w:rPr>
          <w:sz w:val="32"/>
          <w:rFonts w:ascii="FangSong_GB2312" w:hAnsi="\02CE\0325" w:eastAsia="FangSong_GB2312"/>
        </w:rPr>
        <w:t xml:space="preserve">F03</w:t>
      </w:r>
      <w:r>
        <w:rPr>
          <w:sz w:val="32"/>
          <w:rFonts w:ascii="FangSong_GB2312" w:hAnsi="FangSong_GB2312"/>
        </w:rPr>
        <w:t xml:space="preserve">表《机构运行信息表》</w:t>
      </w:r>
      <w:r>
        <w:rPr>
          <w:sz w:val="32"/>
          <w:rFonts w:ascii="\02CE\0325" w:hAnsi="\02CE\0325" w:eastAsia="\02CE\0325"/>
        </w:rPr>
        <w:t xml:space="preserve">“</w:t>
      </w:r>
      <w:r>
        <w:rPr>
          <w:sz w:val="32"/>
          <w:rFonts w:ascii="FangSong_GB2312" w:hAnsi="FangSong_GB2312"/>
        </w:rPr>
        <w:t xml:space="preserve">机关运行经费</w:t>
      </w:r>
      <w:r>
        <w:rPr>
          <w:sz w:val="32"/>
          <w:rFonts w:ascii="\02CE\0325" w:hAnsi="\02CE\0325" w:eastAsia="\02CE\0325"/>
        </w:rPr>
        <w:t xml:space="preserve">”</w:t>
      </w:r>
      <w:r>
        <w:rPr>
          <w:sz w:val="32"/>
          <w:rFonts w:ascii="FangSong_GB2312" w:hAnsi="FangSong_GB2312"/>
        </w:rPr>
        <w:t xml:space="preserve">栏。）</w:t>
      </w:r>
      <w:r/>
    </w:p>
    <w:p>
      <w:pPr>
        <w:pStyle w:val="Normal"/>
        <w:spacing w:afterAutospacing="1" w:beforeAutospacing="1" w:lineRule="auto"/>
        <w:ind w:firstLine="643" w:firstLineChars="200"/>
        <w:rPr>
          <w:b w:val="1"/>
          <w:sz w:val="32"/>
          <w:rFonts w:ascii="\6977\4F53" w:hAnsi="\6977\4F53" w:eastAsia="\6977\4F53"/>
        </w:rPr>
      </w:pPr>
      <w:r>
        <w:rPr>
          <w:b w:val="1"/>
          <w:sz w:val="32"/>
          <w:rFonts w:ascii="\6977\4F53" w:hAnsi="\6977\4F53" w:eastAsia="\6977\4F53"/>
        </w:rPr>
        <w:t xml:space="preserve">（二）政府采购支出情况。</w:t>
      </w:r>
      <w:r/>
    </w:p>
    <w:p>
      <w:pPr>
        <w:pStyle w:val="Normal"/>
        <w:spacing w:afterAutospacing="1" w:beforeAutospacing="1" w:lineRule="auto"/>
        <w:ind w:firstLine="640" w:firstLineChars="200"/>
        <w:rPr>
          <w:sz w:val="32"/>
          <w:rFonts w:ascii="FangSong_GB2312" w:hAnsi="\02CE\0325" w:eastAsia="FangSong_GB2312"/>
        </w:rPr>
      </w:pPr>
      <w:r>
        <w:rPr>
          <w:sz w:val="32"/>
          <w:rFonts w:ascii="FangSong_GB2312" w:hAnsi="\02CE\0325" w:eastAsia="FangSong_GB2312"/>
        </w:rPr>
        <w:t xml:space="preserve">2021</w:t>
      </w:r>
      <w:r>
        <w:rPr>
          <w:sz w:val="32"/>
          <w:rFonts w:ascii="FangSong_GB2312" w:hAnsi="FangSong_GB2312"/>
        </w:rPr>
        <w:t xml:space="preserve">年度</w:t>
      </w:r>
      <w:r>
        <w:rPr>
          <w:sz w:val="32"/>
          <w:rFonts w:ascii="FangSong_GB2312" w:hAnsi="\02CE\0325"/>
        </w:rPr>
        <w:t xml:space="preserve">临高县南宝松梅中心幼儿园</w:t>
      </w:r>
      <w:r>
        <w:rPr>
          <w:sz w:val="32"/>
          <w:rFonts w:ascii="FangSong_GB2312" w:hAnsi="FangSong_GB2312"/>
        </w:rPr>
        <w:t xml:space="preserve">政府采购支出总额</w:t>
      </w:r>
      <w:r>
        <w:rPr>
          <w:sz w:val="32"/>
          <w:rFonts w:ascii="FangSong_GB2312" w:hAnsi="\02CE\0325" w:eastAsia="FangSong_GB2312"/>
        </w:rPr>
        <w:t xml:space="preserve">0</w:t>
      </w:r>
      <w:r>
        <w:rPr>
          <w:sz w:val="32"/>
          <w:rFonts w:ascii="FangSong_GB2312" w:hAnsi="FangSong_GB2312"/>
        </w:rPr>
        <w:t xml:space="preserve">万元，其中：政府采购货物支出</w:t>
      </w:r>
      <w:r>
        <w:rPr>
          <w:sz w:val="32"/>
          <w:rFonts w:ascii="FangSong_GB2312" w:hAnsi="\02CE\0325" w:eastAsia="FangSong_GB2312"/>
        </w:rPr>
        <w:t xml:space="preserve">0</w:t>
      </w:r>
      <w:r>
        <w:rPr>
          <w:sz w:val="32"/>
          <w:rFonts w:ascii="FangSong_GB2312" w:hAnsi="FangSong_GB2312"/>
        </w:rPr>
        <w:t xml:space="preserve">万元、政府采购工程支出</w:t>
      </w:r>
      <w:r>
        <w:rPr>
          <w:sz w:val="32"/>
          <w:rFonts w:ascii="FangSong_GB2312" w:hAnsi="\02CE\0325" w:eastAsia="FangSong_GB2312"/>
        </w:rPr>
        <w:t xml:space="preserve">0</w:t>
      </w:r>
      <w:r>
        <w:rPr>
          <w:sz w:val="32"/>
          <w:rFonts w:ascii="FangSong_GB2312" w:hAnsi="FangSong_GB2312"/>
        </w:rPr>
        <w:t xml:space="preserve">万元、政府采购服务支出</w:t>
      </w:r>
      <w:r>
        <w:rPr>
          <w:sz w:val="32"/>
          <w:rFonts w:ascii="FangSong_GB2312" w:hAnsi="\02CE\0325" w:eastAsia="FangSong_GB2312"/>
        </w:rPr>
        <w:t xml:space="preserve">0</w:t>
      </w:r>
      <w:r>
        <w:rPr>
          <w:sz w:val="32"/>
          <w:rFonts w:ascii="FangSong_GB2312" w:hAnsi="FangSong_GB2312"/>
        </w:rPr>
        <w:t xml:space="preserve">万元。授予中小企业合同金额</w:t>
      </w:r>
      <w:r>
        <w:rPr>
          <w:sz w:val="32"/>
          <w:rFonts w:ascii="FangSong_GB2312" w:hAnsi="\02CE\0325" w:eastAsia="FangSong_GB2312"/>
        </w:rPr>
        <w:t xml:space="preserve">0</w:t>
      </w:r>
      <w:r>
        <w:rPr>
          <w:sz w:val="32"/>
          <w:rFonts w:ascii="FangSong_GB2312" w:hAnsi="FangSong_GB2312"/>
        </w:rPr>
        <w:t xml:space="preserve">万元，占政府采购支出总额的</w:t>
      </w:r>
      <w:r>
        <w:rPr>
          <w:sz w:val="32"/>
          <w:rFonts w:ascii="FangSong_GB2312" w:hAnsi="\02CE\0325" w:eastAsia="FangSong_GB2312"/>
        </w:rPr>
        <w:t xml:space="preserve">0%</w:t>
      </w:r>
      <w:r>
        <w:rPr>
          <w:sz w:val="32"/>
          <w:rFonts w:ascii="FangSong_GB2312" w:hAnsi="FangSong_GB2312"/>
        </w:rPr>
        <w:t xml:space="preserve">，其中：授予小</w:t>
      </w:r>
      <w:r>
        <w:rPr>
          <w:sz w:val="32"/>
          <w:rFonts w:ascii="FangSong_GB2312" w:hAnsi="FangSong_GB2312"/>
        </w:rPr>
        <w:t xml:space="preserve">微企业</w:t>
      </w:r>
      <w:r>
        <w:rPr>
          <w:sz w:val="32"/>
          <w:rFonts w:ascii="FangSong_GB2312" w:hAnsi="FangSong_GB2312"/>
        </w:rPr>
        <w:t xml:space="preserve">合同金额</w:t>
      </w:r>
      <w:r>
        <w:rPr>
          <w:sz w:val="32"/>
          <w:rFonts w:ascii="FangSong_GB2312" w:hAnsi="\02CE\0325" w:eastAsia="FangSong_GB2312"/>
        </w:rPr>
        <w:t xml:space="preserve">0</w:t>
      </w:r>
      <w:r>
        <w:rPr>
          <w:sz w:val="32"/>
          <w:rFonts w:ascii="FangSong_GB2312" w:hAnsi="FangSong_GB2312"/>
        </w:rPr>
        <w:t xml:space="preserve">万元，占政府采购支出总额的</w:t>
      </w:r>
      <w:r>
        <w:rPr>
          <w:sz w:val="32"/>
          <w:rFonts w:ascii="FangSong_GB2312" w:hAnsi="\02CE\0325" w:eastAsia="FangSong_GB2312"/>
        </w:rPr>
        <w:t xml:space="preserve">0%</w:t>
      </w:r>
      <w:r>
        <w:rPr>
          <w:sz w:val="32"/>
          <w:rFonts w:ascii="FangSong_GB2312" w:hAnsi="FangSong_GB2312"/>
        </w:rPr>
        <w:t xml:space="preserve">。</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（上述政府采购支出相关数字取自</w:t>
      </w:r>
      <w:r>
        <w:rPr>
          <w:sz w:val="32"/>
          <w:rFonts w:ascii="FangSong_GB2312" w:hAnsi="\02CE\0325" w:eastAsia="FangSong_GB2312"/>
        </w:rPr>
        <w:t xml:space="preserve">2021</w:t>
      </w:r>
      <w:r>
        <w:rPr>
          <w:sz w:val="32"/>
          <w:rFonts w:ascii="FangSong_GB2312" w:hAnsi="FangSong_GB2312"/>
        </w:rPr>
        <w:t xml:space="preserve">年度部门决算报表</w:t>
      </w:r>
      <w:r>
        <w:rPr>
          <w:sz w:val="32"/>
          <w:rFonts w:ascii="FangSong_GB2312" w:hAnsi="\02CE\0325" w:eastAsia="FangSong_GB2312"/>
        </w:rPr>
        <w:t xml:space="preserve">F03</w:t>
      </w:r>
      <w:r>
        <w:rPr>
          <w:sz w:val="32"/>
          <w:rFonts w:ascii="FangSong_GB2312" w:hAnsi="FangSong_GB2312"/>
        </w:rPr>
        <w:t xml:space="preserve">表《机构运行信息表》，授予中小企业和小</w:t>
      </w:r>
      <w:r>
        <w:rPr>
          <w:sz w:val="32"/>
          <w:rFonts w:ascii="FangSong_GB2312" w:hAnsi="FangSong_GB2312"/>
        </w:rPr>
        <w:t xml:space="preserve">微企业</w:t>
      </w:r>
      <w:r>
        <w:rPr>
          <w:sz w:val="32"/>
          <w:rFonts w:ascii="FangSong_GB2312" w:hAnsi="FangSong_GB2312"/>
        </w:rPr>
        <w:t xml:space="preserve">合同金额由各部门查阅本部门相关资料填写。）</w:t>
      </w:r>
      <w:r/>
    </w:p>
    <w:p>
      <w:pPr>
        <w:pStyle w:val="Normal"/>
        <w:spacing w:afterAutospacing="1" w:beforeAutospacing="1" w:lineRule="auto"/>
        <w:ind w:firstLine="643" w:firstLineChars="200"/>
        <w:rPr>
          <w:b w:val="1"/>
          <w:sz w:val="32"/>
          <w:rFonts w:ascii="\6977\4F53" w:hAnsi="\6977\4F53" w:eastAsia="\6977\4F53"/>
        </w:rPr>
      </w:pPr>
      <w:r>
        <w:rPr>
          <w:b w:val="1"/>
          <w:sz w:val="32"/>
          <w:rFonts w:ascii="\6977\4F53" w:hAnsi="\6977\4F53" w:eastAsia="\6977\4F53"/>
        </w:rPr>
        <w:t xml:space="preserve">（三）国有资产占用情况。</w:t>
      </w:r>
      <w:r/>
    </w:p>
    <w:p>
      <w:pPr>
        <w:pStyle w:val="Normal"/>
        <w:spacing w:afterAutospacing="1" w:beforeAutospacing="1" w:line="578" w:lineRule="exact"/>
        <w:ind w:firstLine="640" w:firstLineChars="200"/>
        <w:rPr>
          <w:sz w:val="32"/>
          <w:rFonts w:ascii="FangSong_GB2312" w:hAnsi="FangSong_GB2312"/>
        </w:rPr>
      </w:pPr>
      <w:r>
        <w:rPr>
          <w:sz w:val="32"/>
          <w:rFonts w:ascii="FangSong_GB2312" w:hAnsi="FangSong_GB2312"/>
        </w:rPr>
        <w:t xml:space="preserve">截至</w:t>
      </w:r>
      <w:r>
        <w:rPr>
          <w:sz w:val="32"/>
          <w:rFonts w:ascii="FangSong_GB2312" w:hAnsi="\02CE\0325" w:eastAsia="FangSong_GB2312"/>
        </w:rPr>
        <w:t xml:space="preserve">2021</w:t>
      </w:r>
      <w:r>
        <w:rPr>
          <w:sz w:val="32"/>
          <w:rFonts w:ascii="FangSong_GB2312" w:hAnsi="FangSong_GB2312"/>
        </w:rPr>
        <w:t xml:space="preserve">年</w:t>
      </w:r>
      <w:r>
        <w:rPr>
          <w:sz w:val="32"/>
          <w:rFonts w:ascii="FangSong_GB2312" w:hAnsi="\02CE\0325" w:eastAsia="FangSong_GB2312"/>
        </w:rPr>
        <w:t xml:space="preserve">12</w:t>
      </w:r>
      <w:r>
        <w:rPr>
          <w:sz w:val="32"/>
          <w:rFonts w:ascii="FangSong_GB2312" w:hAnsi="FangSong_GB2312"/>
        </w:rPr>
        <w:t xml:space="preserve">月</w:t>
      </w:r>
      <w:r>
        <w:rPr>
          <w:sz w:val="32"/>
          <w:rFonts w:ascii="FangSong_GB2312" w:hAnsi="\02CE\0325" w:eastAsia="FangSong_GB2312"/>
        </w:rPr>
        <w:t xml:space="preserve">31</w:t>
      </w:r>
      <w:r>
        <w:rPr>
          <w:sz w:val="32"/>
          <w:rFonts w:ascii="FangSong_GB2312" w:hAnsi="FangSong_GB2312"/>
        </w:rPr>
        <w:t xml:space="preserve">日，本部门占用房屋面积</w:t>
      </w:r>
      <w:r>
        <w:rPr>
          <w:sz w:val="32"/>
          <w:rFonts w:ascii="FangSong_GB2312" w:hAnsi="\02CE\0325" w:eastAsia="FangSong_GB2312"/>
        </w:rPr>
        <w:t xml:space="preserve">1420</w:t>
      </w:r>
      <w:r>
        <w:rPr>
          <w:sz w:val="32"/>
          <w:rFonts w:ascii="FangSong_GB2312" w:hAnsi="FangSong_GB2312"/>
        </w:rPr>
        <w:t xml:space="preserve">平方米，其中：办公用房</w:t>
      </w:r>
      <w:r>
        <w:rPr>
          <w:sz w:val="32"/>
          <w:rFonts w:ascii="FangSong_GB2312" w:hAnsi="\02CE\0325" w:eastAsia="FangSong_GB2312"/>
        </w:rPr>
        <w:t xml:space="preserve">300</w:t>
      </w:r>
      <w:r>
        <w:rPr>
          <w:sz w:val="32"/>
          <w:rFonts w:ascii="FangSong_GB2312" w:hAnsi="FangSong_GB2312"/>
        </w:rPr>
        <w:t xml:space="preserve">平方米，业务用房</w:t>
      </w:r>
      <w:r>
        <w:rPr>
          <w:sz w:val="32"/>
          <w:rFonts w:ascii="FangSong_GB2312" w:hAnsi="\02CE\0325" w:eastAsia="FangSong_GB2312"/>
        </w:rPr>
        <w:t xml:space="preserve">980</w:t>
      </w:r>
      <w:r>
        <w:rPr>
          <w:sz w:val="32"/>
          <w:rFonts w:ascii="FangSong_GB2312" w:hAnsi="FangSong_GB2312"/>
        </w:rPr>
        <w:t xml:space="preserve">平方米，其他（不含构筑物）</w:t>
      </w:r>
      <w:r>
        <w:rPr>
          <w:sz w:val="32"/>
          <w:rFonts w:ascii="FangSong_GB2312" w:hAnsi="\02CE\0325" w:eastAsia="FangSong_GB2312"/>
        </w:rPr>
        <w:t xml:space="preserve">140</w:t>
      </w:r>
      <w:r>
        <w:rPr>
          <w:sz w:val="32"/>
          <w:rFonts w:ascii="FangSong_GB2312" w:hAnsi="FangSong_GB2312"/>
        </w:rPr>
        <w:t xml:space="preserve">平方米。</w:t>
      </w:r>
      <w:r/>
    </w:p>
    <w:p>
      <w:pPr>
        <w:pStyle w:val="Normal"/>
        <w:spacing w:afterAutospacing="1" w:beforeAutospacing="1" w:line="578" w:lineRule="exact"/>
        <w:ind w:firstLine="640" w:firstLineChars="200"/>
        <w:rPr>
          <w:sz w:val="32"/>
          <w:rFonts w:ascii="FangSong_GB2312" w:hAnsi="FangSong_GB2312"/>
        </w:rPr>
      </w:pPr>
      <w:r>
        <w:rPr>
          <w:sz w:val="32"/>
          <w:rFonts w:ascii="FangSong_GB2312" w:hAnsi="FangSong_GB2312"/>
        </w:rPr>
        <w:t xml:space="preserve">本部门共有车辆</w:t>
      </w:r>
      <w:r>
        <w:rPr>
          <w:sz w:val="32"/>
          <w:rFonts w:ascii="FangSong_GB2312" w:hAnsi="\02CE\0325" w:eastAsia="FangSong_GB2312"/>
        </w:rPr>
        <w:t xml:space="preserve">0</w:t>
      </w:r>
      <w:r>
        <w:rPr>
          <w:sz w:val="32"/>
          <w:rFonts w:ascii="FangSong_GB2312" w:hAnsi="FangSong_GB2312"/>
        </w:rPr>
        <w:t xml:space="preserve">辆，其中：从车辆种类说明：轿车</w:t>
      </w:r>
      <w:r>
        <w:rPr>
          <w:sz w:val="32"/>
          <w:rFonts w:ascii="FangSong_GB2312" w:hAnsi="\02CE\0325" w:eastAsia="FangSong_GB2312"/>
        </w:rPr>
        <w:t xml:space="preserve">0</w:t>
      </w:r>
      <w:r>
        <w:rPr>
          <w:sz w:val="32"/>
          <w:rFonts w:ascii="FangSong_GB2312" w:hAnsi="FangSong_GB2312"/>
        </w:rPr>
        <w:t xml:space="preserve">辆、越野车</w:t>
      </w:r>
      <w:r>
        <w:rPr>
          <w:sz w:val="32"/>
          <w:rFonts w:ascii="FangSong_GB2312" w:hAnsi="\02CE\0325" w:eastAsia="FangSong_GB2312"/>
        </w:rPr>
        <w:t xml:space="preserve">0</w:t>
      </w:r>
      <w:r>
        <w:rPr>
          <w:sz w:val="32"/>
          <w:rFonts w:ascii="FangSong_GB2312" w:hAnsi="FangSong_GB2312"/>
        </w:rPr>
        <w:t xml:space="preserve">辆、小型载客汽车</w:t>
      </w:r>
      <w:r>
        <w:rPr>
          <w:sz w:val="32"/>
          <w:rFonts w:ascii="FangSong_GB2312" w:hAnsi="\02CE\0325" w:eastAsia="FangSong_GB2312"/>
        </w:rPr>
        <w:t xml:space="preserve">0</w:t>
      </w:r>
      <w:r>
        <w:rPr>
          <w:sz w:val="32"/>
          <w:rFonts w:ascii="FangSong_GB2312" w:hAnsi="FangSong_GB2312"/>
        </w:rPr>
        <w:t xml:space="preserve">辆、大中型载客汽车辆、其他车型</w:t>
      </w:r>
      <w:r>
        <w:rPr>
          <w:sz w:val="32"/>
          <w:rFonts w:ascii="FangSong_GB2312" w:hAnsi="\02CE\0325" w:eastAsia="FangSong_GB2312"/>
        </w:rPr>
        <w:t xml:space="preserve">0</w:t>
      </w:r>
      <w:r>
        <w:rPr>
          <w:sz w:val="32"/>
          <w:rFonts w:ascii="FangSong_GB2312" w:hAnsi="FangSong_GB2312"/>
        </w:rPr>
        <w:t xml:space="preserve">辆，其他车型主要是</w:t>
      </w:r>
      <w:r>
        <w:rPr>
          <w:sz w:val="32"/>
          <w:rFonts w:ascii="FangSong_GB2312" w:hAnsi="FangSong_GB2312" w:eastAsia="FangSong_GB2312"/>
        </w:rPr>
        <w:t xml:space="preserve">:</w:t>
      </w:r>
      <w:r>
        <w:rPr>
          <w:sz w:val="32"/>
          <w:rFonts w:ascii="\02CE\0325" w:hAnsi="\02CE\0325"/>
        </w:rPr>
        <w:t xml:space="preserve">无</w:t>
      </w:r>
      <w:r>
        <w:rPr>
          <w:sz w:val="32"/>
          <w:rFonts w:ascii="FangSong_GB2312" w:hAnsi="FangSong_GB2312"/>
        </w:rPr>
        <w:t xml:space="preserve">；从车辆使用情况说明：副部（省）级及以上领导用车</w:t>
      </w:r>
      <w:r>
        <w:rPr>
          <w:sz w:val="32"/>
          <w:rFonts w:ascii="FangSong_GB2312" w:hAnsi="\02CE\0325" w:eastAsia="FangSong_GB2312"/>
        </w:rPr>
        <w:t xml:space="preserve">0</w:t>
      </w:r>
      <w:r>
        <w:rPr>
          <w:sz w:val="32"/>
          <w:rFonts w:ascii="FangSong_GB2312" w:hAnsi="FangSong_GB2312"/>
        </w:rPr>
        <w:t xml:space="preserve">辆、主要领导干部用车</w:t>
      </w:r>
      <w:r>
        <w:rPr>
          <w:sz w:val="32"/>
          <w:rFonts w:ascii="FangSong_GB2312" w:hAnsi="\02CE\0325" w:eastAsia="FangSong_GB2312"/>
        </w:rPr>
        <w:t xml:space="preserve">0</w:t>
      </w:r>
      <w:r>
        <w:rPr>
          <w:sz w:val="32"/>
          <w:rFonts w:ascii="FangSong_GB2312" w:hAnsi="FangSong_GB2312"/>
        </w:rPr>
        <w:t xml:space="preserve">辆、机要通信用车</w:t>
      </w:r>
      <w:r>
        <w:rPr>
          <w:sz w:val="32"/>
          <w:rFonts w:ascii="FangSong_GB2312" w:hAnsi="\02CE\0325" w:eastAsia="FangSong_GB2312"/>
        </w:rPr>
        <w:t xml:space="preserve">0</w:t>
      </w:r>
      <w:r>
        <w:rPr>
          <w:sz w:val="32"/>
          <w:rFonts w:ascii="FangSong_GB2312" w:hAnsi="FangSong_GB2312"/>
        </w:rPr>
        <w:t xml:space="preserve">辆、应急保障用车</w:t>
      </w:r>
      <w:r>
        <w:rPr>
          <w:sz w:val="32"/>
          <w:rFonts w:ascii="FangSong_GB2312" w:hAnsi="\02CE\0325" w:eastAsia="FangSong_GB2312"/>
        </w:rPr>
        <w:t xml:space="preserve">0</w:t>
      </w:r>
      <w:r>
        <w:rPr>
          <w:sz w:val="32"/>
          <w:rFonts w:ascii="FangSong_GB2312" w:hAnsi="FangSong_GB2312"/>
        </w:rPr>
        <w:t xml:space="preserve">辆、执法执勤用车</w:t>
      </w:r>
      <w:r>
        <w:rPr>
          <w:sz w:val="32"/>
          <w:rFonts w:ascii="FangSong_GB2312" w:hAnsi="\02CE\0325" w:eastAsia="FangSong_GB2312"/>
        </w:rPr>
        <w:t xml:space="preserve">0</w:t>
      </w:r>
      <w:r>
        <w:rPr>
          <w:sz w:val="32"/>
          <w:rFonts w:ascii="FangSong_GB2312" w:hAnsi="FangSong_GB2312"/>
        </w:rPr>
        <w:t xml:space="preserve">辆、特种专业技术用车</w:t>
      </w:r>
      <w:r>
        <w:rPr>
          <w:sz w:val="32"/>
          <w:rFonts w:ascii="FangSong_GB2312" w:hAnsi="\02CE\0325" w:eastAsia="FangSong_GB2312"/>
        </w:rPr>
        <w:t xml:space="preserve">0</w:t>
      </w:r>
      <w:r>
        <w:rPr>
          <w:sz w:val="32"/>
          <w:rFonts w:ascii="FangSong_GB2312" w:hAnsi="FangSong_GB2312"/>
        </w:rPr>
        <w:t xml:space="preserve">辆、离退休干部用车</w:t>
      </w:r>
      <w:r>
        <w:rPr>
          <w:sz w:val="32"/>
          <w:rFonts w:ascii="FangSong_GB2312" w:hAnsi="\02CE\0325" w:eastAsia="FangSong_GB2312"/>
        </w:rPr>
        <w:t xml:space="preserve">0</w:t>
      </w:r>
      <w:r>
        <w:rPr>
          <w:sz w:val="32"/>
          <w:rFonts w:ascii="FangSong_GB2312" w:hAnsi="FangSong_GB2312"/>
        </w:rPr>
        <w:t xml:space="preserve">辆、其他用车</w:t>
      </w:r>
      <w:r>
        <w:rPr>
          <w:sz w:val="32"/>
          <w:rFonts w:ascii="FangSong_GB2312" w:hAnsi="\02CE\0325" w:eastAsia="FangSong_GB2312"/>
        </w:rPr>
        <w:t xml:space="preserve">0</w:t>
      </w:r>
      <w:r>
        <w:rPr>
          <w:sz w:val="32"/>
          <w:rFonts w:ascii="FangSong_GB2312" w:hAnsi="FangSong_GB2312"/>
        </w:rPr>
        <w:t xml:space="preserve">辆。</w:t>
      </w:r>
      <w:r/>
    </w:p>
    <w:p>
      <w:pPr>
        <w:pStyle w:val="Normal"/>
        <w:spacing w:afterAutospacing="1" w:beforeAutospacing="1" w:line="578" w:lineRule="exact"/>
        <w:ind w:firstLine="640" w:firstLineChars="200"/>
        <w:rPr>
          <w:sz w:val="32"/>
          <w:rFonts w:ascii="FangSong_GB2312" w:hAnsi="FangSong_GB2312"/>
        </w:rPr>
      </w:pPr>
      <w:r>
        <w:rPr>
          <w:sz w:val="32"/>
          <w:rFonts w:ascii="FangSong_GB2312" w:hAnsi="FangSong_GB2312"/>
        </w:rPr>
        <w:t xml:space="preserve">单位价值</w:t>
      </w:r>
      <w:r>
        <w:rPr>
          <w:sz w:val="32"/>
          <w:rFonts w:ascii="FangSong_GB2312" w:hAnsi="\02CE\0325" w:eastAsia="FangSong_GB2312"/>
        </w:rPr>
        <w:t xml:space="preserve">50</w:t>
      </w:r>
      <w:r>
        <w:rPr>
          <w:sz w:val="32"/>
          <w:rFonts w:ascii="FangSong_GB2312" w:hAnsi="FangSong_GB2312"/>
        </w:rPr>
        <w:t xml:space="preserve">万元（含）以上通用设备</w:t>
      </w:r>
      <w:r>
        <w:rPr>
          <w:sz w:val="32"/>
          <w:rFonts w:ascii="FangSong_GB2312" w:hAnsi="\02CE\0325" w:eastAsia="FangSong_GB2312"/>
        </w:rPr>
        <w:t xml:space="preserve">0</w:t>
      </w:r>
      <w:r>
        <w:rPr>
          <w:sz w:val="32"/>
          <w:rFonts w:ascii="FangSong_GB2312" w:hAnsi="FangSong_GB2312"/>
        </w:rPr>
        <w:t xml:space="preserve">台（套），单价</w:t>
      </w:r>
      <w:r>
        <w:rPr>
          <w:sz w:val="32"/>
          <w:rFonts w:ascii="FangSong_GB2312" w:hAnsi="\02CE\0325" w:eastAsia="FangSong_GB2312"/>
        </w:rPr>
        <w:t xml:space="preserve">100</w:t>
      </w:r>
      <w:r>
        <w:rPr>
          <w:sz w:val="32"/>
          <w:rFonts w:ascii="FangSong_GB2312" w:hAnsi="FangSong_GB2312"/>
        </w:rPr>
        <w:t xml:space="preserve">万元（含）以上专用设备</w:t>
      </w:r>
      <w:r>
        <w:rPr>
          <w:sz w:val="32"/>
          <w:rFonts w:ascii="FangSong_GB2312" w:hAnsi="\02CE\0325" w:eastAsia="FangSong_GB2312"/>
        </w:rPr>
        <w:t xml:space="preserve">0</w:t>
      </w:r>
      <w:r>
        <w:rPr>
          <w:sz w:val="32"/>
          <w:rFonts w:ascii="FangSong_GB2312" w:hAnsi="FangSong_GB2312"/>
        </w:rPr>
        <w:t xml:space="preserve">台（套）。</w:t>
      </w:r>
      <w:r/>
    </w:p>
    <w:p>
      <w:pPr>
        <w:pStyle w:val="Normal"/>
        <w:spacing w:afterAutospacing="1" w:beforeAutospacing="1" w:line="578" w:lineRule="exact"/>
        <w:ind w:firstLine="640" w:firstLineChars="200"/>
        <w:rPr>
          <w:sz w:val="32"/>
          <w:rFonts w:ascii="FangSong_GB2312" w:hAnsi="FangSong_GB2312"/>
        </w:rPr>
      </w:pPr>
      <w:r>
        <w:rPr>
          <w:sz w:val="32"/>
          <w:rFonts w:ascii="FangSong_GB2312" w:hAnsi="FangSong_GB2312"/>
        </w:rPr>
        <w:t xml:space="preserve">年末在建工程</w:t>
      </w:r>
      <w:r>
        <w:rPr>
          <w:sz w:val="32"/>
          <w:rFonts w:ascii="FangSong_GB2312" w:hAnsi="\02CE\0325" w:eastAsia="FangSong_GB2312"/>
        </w:rPr>
        <w:t xml:space="preserve">0</w:t>
      </w:r>
      <w:r>
        <w:rPr>
          <w:sz w:val="32"/>
          <w:rFonts w:ascii="FangSong_GB2312" w:hAnsi="FangSong_GB2312"/>
        </w:rPr>
        <w:t xml:space="preserve">万元。</w:t>
      </w:r>
      <w:r/>
    </w:p>
    <w:p>
      <w:pPr>
        <w:pStyle w:val="Normal"/>
        <w:spacing w:afterAutospacing="1" w:beforeAutospacing="1" w:line="578" w:lineRule="exact"/>
        <w:ind w:firstLine="640" w:firstLineChars="200"/>
        <w:rPr>
          <w:sz w:val="32"/>
          <w:rFonts w:ascii="FangSong_GB2312" w:hAnsi="FangSong_GB2312"/>
        </w:rPr>
      </w:pPr>
      <w:r>
        <w:rPr>
          <w:sz w:val="32"/>
          <w:rFonts w:ascii="FangSong_GB2312" w:hAnsi="FangSong_GB2312"/>
        </w:rPr>
        <w:t xml:space="preserve">（上述国有资产占用情况相关数字取自</w:t>
      </w:r>
      <w:r>
        <w:rPr>
          <w:sz w:val="32"/>
          <w:rFonts w:ascii="FangSong_GB2312" w:hAnsi="\02CE\0325" w:eastAsia="FangSong_GB2312"/>
        </w:rPr>
        <w:t xml:space="preserve">2021</w:t>
      </w:r>
      <w:r>
        <w:rPr>
          <w:sz w:val="32"/>
          <w:rFonts w:ascii="FangSong_GB2312" w:hAnsi="FangSong_GB2312"/>
        </w:rPr>
        <w:t xml:space="preserve">年度部门决算</w:t>
      </w:r>
      <w:r>
        <w:rPr>
          <w:sz w:val="32"/>
          <w:rFonts w:ascii="FangSong_GB2312" w:hAnsi="\02CE\0325" w:eastAsia="FangSong_GB2312"/>
        </w:rPr>
        <w:t xml:space="preserve">F01</w:t>
      </w:r>
      <w:r>
        <w:rPr>
          <w:sz w:val="32"/>
          <w:rFonts w:ascii="FangSong_GB2312" w:hAnsi="FangSong_GB2312"/>
        </w:rPr>
        <w:t xml:space="preserve">表《预算支出相关信息表》、</w:t>
      </w:r>
      <w:r>
        <w:rPr>
          <w:sz w:val="32"/>
          <w:rFonts w:ascii="FangSong_GB2312" w:hAnsi="\02CE\0325" w:eastAsia="FangSong_GB2312"/>
        </w:rPr>
        <w:t xml:space="preserve">F03</w:t>
      </w:r>
      <w:r>
        <w:rPr>
          <w:sz w:val="32"/>
          <w:rFonts w:ascii="FangSong_GB2312" w:hAnsi="FangSong_GB2312"/>
        </w:rPr>
        <w:t xml:space="preserve">表《机构运行信息表》。）</w:t>
      </w:r>
      <w:r/>
    </w:p>
    <w:p>
      <w:pPr>
        <w:pStyle w:val="Normal"/>
        <w:spacing w:afterAutospacing="1" w:beforeAutospacing="1" w:line="578" w:lineRule="exact"/>
        <w:ind w:firstLine="640" w:firstLineChars="200"/>
        <w:rPr>
          <w:sz w:val="32"/>
          <w:rFonts w:ascii="FangSong_GB2312" w:hAnsi="\02CE\0325" w:eastAsia="FangSong_GB2312"/>
        </w:rPr>
      </w:pPr>
      <w:r>
        <w:rPr>
          <w:sz w:val="32"/>
          <w:rFonts w:ascii="FangSong_GB2312" w:hAnsi="\02CE\0325" w:eastAsia="FangSong_GB2312"/>
        </w:rPr>
        <w:t xml:space="preserve"> </w:t>
      </w:r>
      <w:r/>
    </w:p>
    <w:p>
      <w:pPr>
        <w:pStyle w:val="Normal"/>
        <w:spacing w:afterAutospacing="1" w:beforeAutospacing="1" w:lineRule="auto"/>
        <w:rPr>
          <w:sz w:val="32"/>
          <w:rFonts w:ascii="SimHei" w:hAnsi="SimHei" w:eastAsia="SimHei"/>
        </w:rPr>
        <w:jc w:val="center"/>
      </w:pPr>
      <w:r>
        <w:rPr>
          <w:sz w:val="32"/>
          <w:rFonts w:ascii="SimHei" w:hAnsi="SimHei" w:eastAsia="SimHei"/>
        </w:rPr>
        <w:t xml:space="preserve">第四部分</w:t>
      </w:r>
      <w:r>
        <w:rPr>
          <w:sz w:val="32"/>
          <w:rFonts w:ascii="SimHei" w:hAnsi="\02CE\0325" w:eastAsia="SimHei"/>
        </w:rPr>
        <w:t xml:space="preserve"> </w:t>
      </w:r>
      <w:r>
        <w:rPr>
          <w:sz w:val="32"/>
          <w:rFonts w:ascii="SimHei" w:hAnsi="SimHei" w:eastAsia="SimHei"/>
        </w:rPr>
        <w:t xml:space="preserve">名词解释</w:t>
      </w:r>
      <w:r/>
    </w:p>
    <w:p>
      <w:pPr>
        <w:pStyle w:val="Normal"/>
        <w:spacing w:afterAutospacing="1" w:beforeAutospacing="1" w:lineRule="auto"/>
        <w:rPr>
          <w:sz w:val="32"/>
          <w:rFonts w:ascii="SimHei" w:hAnsi="\02CE\0325" w:eastAsia="SimHei"/>
        </w:rPr>
        <w:jc w:val="center"/>
      </w:pPr>
      <w:r>
        <w:rPr>
          <w:sz w:val="32"/>
          <w:rFonts w:ascii="SimHei" w:hAnsi="\02CE\0325" w:eastAsia="SimHei"/>
        </w:rPr>
        <w:t xml:space="preserve"> </w:t>
      </w:r>
      <w:r/>
    </w:p>
    <w:p>
      <w:pPr>
        <w:pStyle w:val="Normal"/>
        <w:tabs>
          <w:tab w:val="left" w:pos="720"/>
        </w:tabs>
        <w:spacing w:afterAutospacing="1" w:beforeAutospacing="1" w:lineRule="auto"/>
        <w:ind w:firstLine="640" w:firstLineChars="200" w:left="0"/>
        <w:rPr>
          <w:sz w:val="32"/>
          <w:rFonts w:ascii="," w:hAnsi="," w:eastAsia=","/>
        </w:rPr>
      </w:pPr>
      <w:r>
        <w:rPr>
          <w:sz w:val="32"/>
          <w:rFonts w:ascii="," w:hAnsi="," w:eastAsia=","/>
        </w:rPr>
        <w:t xml:space="preserve">1.</w:t>
      </w:r>
      <w:r>
        <w:rPr>
          <w:sz w:val="32"/>
          <w:rFonts w:ascii="," w:hAnsi="," w:eastAsia=","/>
        </w:rPr>
        <w:t xml:space="preserve">         </w:t>
      </w:r>
      <w:r>
        <w:rPr>
          <w:sz w:val="32"/>
          <w:rFonts w:ascii="FangSong_GB2312" w:hAnsi="FangSong_GB2312"/>
        </w:rPr>
        <w:t xml:space="preserve">财政拨款收入：指同级政府财政部</w:t>
      </w:r>
      <w:r>
        <w:rPr>
          <w:sz w:val="32"/>
          <w:rFonts w:ascii="FangSong_GB2312" w:hAnsi="FangSong_GB2312"/>
        </w:rPr>
        <w:t xml:space="preserve">门当年</w:t>
      </w:r>
      <w:r>
        <w:rPr>
          <w:sz w:val="32"/>
          <w:rFonts w:ascii="FangSong_GB2312" w:hAnsi="FangSong_GB2312"/>
        </w:rPr>
        <w:t xml:space="preserve">拨付的各</w:t>
      </w:r>
      <w:r>
        <w:rPr>
          <w:sz w:val="32"/>
          <w:rFonts w:ascii="FangSong_GB2312" w:hAnsi="FangSong_GB2312"/>
        </w:rPr>
        <w:t xml:space="preserve">类财政</w:t>
      </w:r>
      <w:r>
        <w:rPr>
          <w:sz w:val="32"/>
          <w:rFonts w:ascii="FangSong_GB2312" w:hAnsi="FangSong_GB2312"/>
        </w:rPr>
        <w:t xml:space="preserve">拨款。</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二、上级补助收入：指事业单位从主管部门和上级单位取得的非财政补助收入。</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三、事业收入：指事业单位开展专业业务活动及辅助活动取得的收入。</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四、经营收入：指事业单位在专业业务活动及其辅助活动之外开展非独立核算经营活动取得的收入。</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五、附属单位上缴收入：指事业单位取得附属独立核算单位根据有关规定上缴的收入。</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六、其他收入：指除上述</w:t>
      </w:r>
      <w:r>
        <w:rPr>
          <w:sz w:val="32"/>
          <w:rFonts w:ascii="\02CE\0325" w:hAnsi="\02CE\0325" w:eastAsia="\02CE\0325"/>
        </w:rPr>
        <w:t xml:space="preserve">“</w:t>
      </w:r>
      <w:r>
        <w:rPr>
          <w:sz w:val="32"/>
          <w:rFonts w:ascii="FangSong_GB2312" w:hAnsi="FangSong_GB2312"/>
        </w:rPr>
        <w:t xml:space="preserve">财政拨款收入</w:t>
      </w:r>
      <w:r>
        <w:rPr>
          <w:sz w:val="32"/>
          <w:rFonts w:ascii="\02CE\0325" w:hAnsi="\02CE\0325" w:eastAsia="\02CE\0325"/>
        </w:rPr>
        <w:t xml:space="preserve">”“</w:t>
      </w:r>
      <w:r>
        <w:rPr>
          <w:sz w:val="32"/>
          <w:rFonts w:ascii="FangSong_GB2312" w:hAnsi="FangSong_GB2312"/>
        </w:rPr>
        <w:t xml:space="preserve">事业收入</w:t>
      </w:r>
      <w:r>
        <w:rPr>
          <w:sz w:val="32"/>
          <w:rFonts w:ascii="\02CE\0325" w:hAnsi="\02CE\0325" w:eastAsia="\02CE\0325"/>
        </w:rPr>
        <w:t xml:space="preserve">”“</w:t>
      </w:r>
      <w:r>
        <w:rPr>
          <w:sz w:val="32"/>
          <w:rFonts w:ascii="FangSong_GB2312" w:hAnsi="FangSong_GB2312"/>
        </w:rPr>
        <w:t xml:space="preserve">上级补助收入</w:t>
      </w:r>
      <w:r>
        <w:rPr>
          <w:sz w:val="32"/>
          <w:rFonts w:ascii="\02CE\0325" w:hAnsi="\02CE\0325" w:eastAsia="\02CE\0325"/>
        </w:rPr>
        <w:t xml:space="preserve">”“</w:t>
      </w:r>
      <w:r>
        <w:rPr>
          <w:sz w:val="32"/>
          <w:rFonts w:ascii="FangSong_GB2312" w:hAnsi="FangSong_GB2312"/>
        </w:rPr>
        <w:t xml:space="preserve">经营收入</w:t>
      </w:r>
      <w:r>
        <w:rPr>
          <w:sz w:val="32"/>
          <w:rFonts w:ascii="\02CE\0325" w:hAnsi="\02CE\0325" w:eastAsia="\02CE\0325"/>
        </w:rPr>
        <w:t xml:space="preserve">”“</w:t>
      </w:r>
      <w:r>
        <w:rPr>
          <w:sz w:val="32"/>
          <w:rFonts w:ascii="FangSong_GB2312" w:hAnsi="FangSong_GB2312"/>
        </w:rPr>
        <w:t xml:space="preserve">附属单位上缴收入</w:t>
      </w:r>
      <w:r>
        <w:rPr>
          <w:sz w:val="32"/>
          <w:rFonts w:ascii="\02CE\0325" w:hAnsi="\02CE\0325" w:eastAsia="\02CE\0325"/>
        </w:rPr>
        <w:t xml:space="preserve">”</w:t>
      </w:r>
      <w:r>
        <w:rPr>
          <w:sz w:val="32"/>
          <w:rFonts w:ascii="FangSong_GB2312" w:hAnsi="FangSong_GB2312"/>
        </w:rPr>
        <w:t xml:space="preserve">等以外的收入。</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七、使用非财政拨款结余：指事业单位在当年的</w:t>
      </w:r>
      <w:r>
        <w:rPr>
          <w:sz w:val="32"/>
          <w:rFonts w:ascii="\02CE\0325" w:hAnsi="\02CE\0325" w:eastAsia="\02CE\0325"/>
        </w:rPr>
        <w:t xml:space="preserve">“</w:t>
      </w:r>
      <w:r>
        <w:rPr>
          <w:sz w:val="32"/>
          <w:rFonts w:ascii="FangSong_GB2312" w:hAnsi="FangSong_GB2312"/>
        </w:rPr>
        <w:t xml:space="preserve">财政拨款收入</w:t>
      </w:r>
      <w:r>
        <w:rPr>
          <w:sz w:val="32"/>
          <w:rFonts w:ascii="\02CE\0325" w:hAnsi="\02CE\0325" w:eastAsia="\02CE\0325"/>
        </w:rPr>
        <w:t xml:space="preserve">”“</w:t>
      </w:r>
      <w:r>
        <w:rPr>
          <w:sz w:val="32"/>
          <w:rFonts w:ascii="FangSong_GB2312" w:hAnsi="FangSong_GB2312"/>
        </w:rPr>
        <w:t xml:space="preserve">事业收入</w:t>
      </w:r>
      <w:r>
        <w:rPr>
          <w:sz w:val="32"/>
          <w:rFonts w:ascii="\02CE\0325" w:hAnsi="\02CE\0325" w:eastAsia="\02CE\0325"/>
        </w:rPr>
        <w:t xml:space="preserve">”“</w:t>
      </w:r>
      <w:r>
        <w:rPr>
          <w:sz w:val="32"/>
          <w:rFonts w:ascii="FangSong_GB2312" w:hAnsi="FangSong_GB2312"/>
        </w:rPr>
        <w:t xml:space="preserve">经营收入</w:t>
      </w:r>
      <w:r>
        <w:rPr>
          <w:sz w:val="32"/>
          <w:rFonts w:ascii="\02CE\0325" w:hAnsi="\02CE\0325" w:eastAsia="\02CE\0325"/>
        </w:rPr>
        <w:t xml:space="preserve">”“</w:t>
      </w:r>
      <w:r>
        <w:rPr>
          <w:sz w:val="32"/>
          <w:rFonts w:ascii="FangSong_GB2312" w:hAnsi="FangSong_GB2312"/>
        </w:rPr>
        <w:t xml:space="preserve">其他收入</w:t>
      </w:r>
      <w:r>
        <w:rPr>
          <w:sz w:val="32"/>
          <w:rFonts w:ascii="\02CE\0325" w:hAnsi="\02CE\0325" w:eastAsia="\02CE\0325"/>
        </w:rPr>
        <w:t xml:space="preserve">”</w:t>
      </w:r>
      <w:r>
        <w:rPr>
          <w:sz w:val="32"/>
          <w:rFonts w:ascii="FangSong_GB2312" w:hAnsi="FangSong_GB2312"/>
        </w:rPr>
        <w:t xml:space="preserve">等不足以安排当年支出的情况下，使用以前年度积累的非限定用途的非同级财政拨款结余资金弥补本年度收支缺口。</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八、年初结转和结余：指以前年度尚未完成、结转到本年按有关规定继续使用的资金。</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九、结余分配：指事业单位按规定提取的专用基金和缴纳的所得税。</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十、年末结转和结余：指本年度或以前年度预算安排、因客观条件发生变化无法按原计划实施，需要延迟到以后年度按有关规定继续使用的资金。</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十一、基本支出：指为保障机构正常运转、完成日常工作任务而发生的人员支出和公用支出。</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十二、项目支出：指在基本支出之外为完成特定行政任务和事业发展目标所发生的支出。</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十三、经营支出：指事业单位在专业业务活动及其辅助活动之外开展非独立核算经营活动发生的支出。</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十四、</w:t>
      </w:r>
      <w:r>
        <w:rPr>
          <w:sz w:val="32"/>
          <w:rFonts w:ascii="\02CE\0325" w:hAnsi="\02CE\0325" w:eastAsia="\02CE\0325"/>
        </w:rPr>
        <w:t xml:space="preserve">“</w:t>
      </w:r>
      <w:r>
        <w:rPr>
          <w:sz w:val="32"/>
          <w:rFonts w:ascii="FangSong_GB2312" w:hAnsi="FangSong_GB2312"/>
        </w:rPr>
        <w:t xml:space="preserve">三公</w:t>
      </w:r>
      <w:r>
        <w:rPr>
          <w:sz w:val="32"/>
          <w:rFonts w:ascii="\02CE\0325" w:hAnsi="\02CE\0325" w:eastAsia="\02CE\0325"/>
        </w:rPr>
        <w:t xml:space="preserve">”</w:t>
      </w:r>
      <w:r>
        <w:rPr>
          <w:sz w:val="32"/>
          <w:rFonts w:ascii="FangSong_GB2312" w:hAnsi="FangSong_GB2312"/>
        </w:rPr>
        <w:t xml:space="preserve">经费：纳入本级财政预决算管理的</w:t>
      </w:r>
      <w:r>
        <w:rPr>
          <w:sz w:val="32"/>
          <w:rFonts w:ascii="\02CE\0325" w:hAnsi="\02CE\0325" w:eastAsia="\02CE\0325"/>
        </w:rPr>
        <w:t xml:space="preserve">“</w:t>
      </w:r>
      <w:r>
        <w:rPr>
          <w:sz w:val="32"/>
          <w:rFonts w:ascii="FangSong_GB2312" w:hAnsi="FangSong_GB2312"/>
        </w:rPr>
        <w:t xml:space="preserve">三公</w:t>
      </w:r>
      <w:r>
        <w:rPr>
          <w:sz w:val="32"/>
          <w:rFonts w:ascii="\02CE\0325" w:hAnsi="\02CE\0325" w:eastAsia="\02CE\0325"/>
        </w:rPr>
        <w:t xml:space="preserve">”</w:t>
      </w:r>
      <w:r>
        <w:rPr>
          <w:sz w:val="32"/>
          <w:rFonts w:ascii="FangSong_GB2312" w:hAnsi="FangSong_GB2312"/>
        </w:rPr>
        <w:t xml:space="preserve">经费，是指本级部门用一般公共预算</w:t>
      </w:r>
      <w:r>
        <w:rPr>
          <w:sz w:val="32"/>
          <w:rFonts w:ascii="FangSong_GB2312" w:hAnsi="FangSong_GB2312"/>
        </w:rPr>
        <w:t xml:space="preserve">财政财政</w:t>
      </w:r>
      <w:r>
        <w:rPr>
          <w:sz w:val="32"/>
          <w:rFonts w:ascii="FangSong_GB2312" w:hAnsi="FangSong_GB2312"/>
        </w:rPr>
        <w:t xml:space="preserve">拨款安排的因公出国（境）费、公务用车购置及运行维护费和公务接待费。其中，因公出国（境）</w:t>
      </w:r>
      <w:r>
        <w:rPr>
          <w:sz w:val="32"/>
          <w:rFonts w:ascii="FangSong_GB2312" w:hAnsi="FangSong_GB2312"/>
        </w:rPr>
        <w:t xml:space="preserve">费反映</w:t>
      </w:r>
      <w:r>
        <w:rPr>
          <w:sz w:val="32"/>
          <w:rFonts w:ascii="FangSong_GB2312" w:hAnsi="FangSong_GB2312"/>
        </w:rPr>
        <w:t xml:space="preserve">单位公务出国（境）的国际旅费、国外城市间交通费、住宿费、伙食费、培训费、公杂费等支出；公务用车购置及运行维护费反映单位公务用车车辆购置支出（</w:t>
      </w:r>
      <w:r>
        <w:rPr>
          <w:sz w:val="32"/>
          <w:rFonts w:ascii="FangSong_GB2312" w:hAnsi="FangSong_GB2312"/>
        </w:rPr>
        <w:t xml:space="preserve">含车辆</w:t>
      </w:r>
      <w:r>
        <w:rPr>
          <w:sz w:val="32"/>
          <w:rFonts w:ascii="FangSong_GB2312" w:hAnsi="FangSong_GB2312"/>
        </w:rPr>
        <w:t xml:space="preserve">购置税、牌照费）及燃料费、维修费、过路过桥费、保险费、安全奖励费用等支出；公务接待</w:t>
      </w:r>
      <w:r>
        <w:rPr>
          <w:sz w:val="32"/>
          <w:rFonts w:ascii="FangSong_GB2312" w:hAnsi="FangSong_GB2312"/>
        </w:rPr>
        <w:t xml:space="preserve">费反映</w:t>
      </w:r>
      <w:r>
        <w:rPr>
          <w:sz w:val="32"/>
          <w:rFonts w:ascii="FangSong_GB2312" w:hAnsi="FangSong_GB2312"/>
        </w:rPr>
        <w:t xml:space="preserve">单位按规定开支的各类公务接待（含外宾接待）费用。</w:t>
      </w:r>
      <w:r/>
    </w:p>
    <w:p>
      <w:pPr>
        <w:pStyle w:val="Normal"/>
        <w:spacing w:afterAutospacing="1" w:beforeAutospacing="1" w:lineRule="auto"/>
        <w:ind w:firstLine="640" w:firstLineChars="200"/>
        <w:rPr>
          <w:sz w:val="32"/>
          <w:rFonts w:ascii="FangSong_GB2312" w:hAnsi="FangSong_GB2312"/>
        </w:rPr>
      </w:pPr>
      <w:r>
        <w:rPr>
          <w:sz w:val="32"/>
          <w:rFonts w:ascii="FangSong_GB2312" w:hAnsi="FangSong_GB2312"/>
        </w:rPr>
        <w:t xml:space="preserve">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p>
    <w:p>
      <w:pPr>
        <w:pStyle w:val="Normal"/>
        <w:spacing w:afterAutospacing="1" w:beforeAutospacing="1" w:lineRule="auto"/>
        <w:ind w:firstLine="645"/>
        <w:rPr>
          <w:sz w:val="32"/>
          <w:rFonts w:ascii="FangSong_GB2312" w:hAnsi="FangSong_GB2312"/>
        </w:rPr>
      </w:pPr>
      <w:r>
        <w:rPr>
          <w:sz w:val="32"/>
          <w:rFonts w:ascii="FangSong_GB2312" w:hAnsi="FangSong_GB2312"/>
        </w:rPr>
        <w:t xml:space="preserve">（支出功能分类的名词解释，各部门（单位）根据实际支出情况填列，可参阅财政部印发的《</w:t>
      </w:r>
      <w:r>
        <w:rPr>
          <w:sz w:val="32"/>
          <w:rFonts w:ascii="FangSong_GB2312" w:hAnsi="\02CE\0325" w:eastAsia="FangSong_GB2312"/>
        </w:rPr>
        <w:t xml:space="preserve">2021</w:t>
      </w:r>
      <w:r>
        <w:rPr>
          <w:sz w:val="32"/>
          <w:rFonts w:ascii="FangSong_GB2312" w:hAnsi="FangSong_GB2312"/>
        </w:rPr>
        <w:t xml:space="preserve">年政府收支分类科目》）</w:t>
      </w:r>
      <w:r/>
    </w:p>
    <w:p>
      <w:pPr>
        <w:pStyle w:val="Normal"/>
        <w:spacing w:afterAutospacing="1" w:beforeAutospacing="1" w:lineRule="auto"/>
        <w:rPr>
          <w:sz w:val="32"/>
          <w:rFonts w:ascii="\02CE\0325" w:hAnsi="\02CE\0325" w:eastAsia="\02CE\0325"/>
        </w:rPr>
      </w:pPr>
      <w:r>
        <w:rPr>
          <w:sz w:val="32"/>
          <w:rFonts w:ascii="\02CE\0325" w:hAnsi="\02CE\0325" w:eastAsia="\02CE\0325"/>
        </w:rPr>
        <w:t xml:space="preserve">……</w:t>
      </w:r>
    </w:p>
    <w:sectPr>
      <w:type w:val="nextPage"/>
      <w:docGrid w:type="lines" w:linePitch="312"/>
      <w:pgSz w:w="11915" w:h="16851"/>
      <w:pgMar w:top="1440" w:right="1800" w:bottom="1440" w:left="1800" w:header="851" w:footer="992" w:gutter="0"/>
    </w:sectPr>
  </w:body>
</w:document>
</file>

<file path=word/fontTable.xml><?xml version="1.0" encoding="utf-8"?>
<w:fonts xmlns:w="http://schemas.openxmlformats.org/wordprocessingml/2006/main">
  <w:font w:name="SimSun">
    <w:altName w:val="Times New Roman"/>
    <w:panose1 w:val="02020603050005020304"/>
    <w:charset w:val="00"/>
    <w:family w:val="roman"/>
    <w:pitch w:val="variable"/>
    <w:sig w:usb0="20007A87" w:usb1="80000000" w:usb2="00000008" w:usb3="00000000" w:csb0="000001FF" w:csb1="00000000"/>
  </w:font>
  <w:font w:name="Tahoma,sans-serif">
    <w:altName w:val="Times New Roman"/>
    <w:panose1 w:val="02020603050005020304"/>
    <w:charset w:val="00"/>
    <w:family w:val="roman"/>
    <w:pitch w:val="variable"/>
    <w:sig w:usb0="20007A87" w:usb1="80000000" w:usb2="00000008" w:usb3="00000000" w:csb0="000001FF" w:csb1="00000000"/>
  </w:font>
  <w:font w:name="Microsoft YaHei">
    <w:altName w:val="Times New Roman"/>
    <w:panose1 w:val="02020603050005020304"/>
    <w:charset w:val="00"/>
    <w:family w:val="roman"/>
    <w:pitch w:val="variable"/>
    <w:sig w:usb0="20007A87" w:usb1="80000000" w:usb2="00000008" w:usb3="00000000" w:csb0="000001FF" w:csb1="00000000"/>
  </w:font>
  <w:font w:name="Times New Roman">
    <w:altName w:val="Times New Roman"/>
    <w:panose1 w:val="02020603050005020304"/>
    <w:charset w:val="00"/>
    <w:family w:val="roman"/>
    <w:pitch w:val="variable"/>
    <w:sig w:usb0="20007A87" w:usb1="80000000" w:usb2="00000008" w:usb3="00000000" w:csb0="000001FF" w:csb1="00000000"/>
  </w:font>
  <w:font w:name="SimHei">
    <w:altName w:val="Times New Roman"/>
    <w:panose1 w:val="02020603050005020304"/>
    <w:charset w:val="00"/>
    <w:family w:val="roman"/>
    <w:pitch w:val="variable"/>
    <w:sig w:usb0="20007A87" w:usb1="80000000" w:usb2="00000008" w:usb3="00000000" w:csb0="000001FF" w:csb1="00000000"/>
  </w:font>
  <w:font w:name="\02CE\0325">
    <w:altName w:val="Times New Roman"/>
    <w:panose1 w:val="02020603050005020304"/>
    <w:charset w:val="00"/>
    <w:family w:val="roman"/>
    <w:pitch w:val="variable"/>
    <w:sig w:usb0="20007A87" w:usb1="80000000" w:usb2="00000008" w:usb3="00000000" w:csb0="000001FF" w:csb1="00000000"/>
  </w:font>
  <w:font w:name="\4EFF\5B8B">
    <w:altName w:val="Times New Roman"/>
    <w:panose1 w:val="02020603050005020304"/>
    <w:charset w:val="00"/>
    <w:family w:val="roman"/>
    <w:pitch w:val="variable"/>
    <w:sig w:usb0="20007A87" w:usb1="80000000" w:usb2="00000008" w:usb3="00000000" w:csb0="000001FF" w:csb1="00000000"/>
  </w:font>
  <w:font w:name=",">
    <w:altName w:val="Times New Roman"/>
    <w:panose1 w:val="02020603050005020304"/>
    <w:charset w:val="00"/>
    <w:family w:val="roman"/>
    <w:pitch w:val="variable"/>
    <w:sig w:usb0="20007A87" w:usb1="80000000" w:usb2="00000008" w:usb3="00000000" w:csb0="000001FF" w:csb1="00000000"/>
  </w:font>
  <w:font w:name="\6977\4F53">
    <w:altName w:val="Times New Roman"/>
    <w:panose1 w:val="02020603050005020304"/>
    <w:charset w:val="00"/>
    <w:family w:val="roman"/>
    <w:pitch w:val="variable"/>
    <w:sig w:usb0="20007A87" w:usb1="80000000" w:usb2="00000008" w:usb3="00000000" w:csb0="000001FF" w:csb1="00000000"/>
  </w:font>
  <w:font w:name="KaiTi_GB2312">
    <w:altName w:val="Times New Roman"/>
    <w:panose1 w:val="02020603050005020304"/>
    <w:charset w:val="00"/>
    <w:family w:val="roman"/>
    <w:pitch w:val="variable"/>
    <w:sig w:usb0="20007A87" w:usb1="80000000" w:usb2="00000008" w:usb3="00000000" w:csb0="000001FF" w:csb1="00000000"/>
  </w:font>
  <w:font w:name="FangSong_GB2312">
    <w:altName w:val="Times New Roman"/>
    <w:panose1 w:val="02020603050005020304"/>
    <w:charset w:val="00"/>
    <w:family w:val="roman"/>
    <w:pitch w:val="variable"/>
    <w:sig w:usb0="20007A87" w:usb1="80000000" w:usb2="00000008" w:usb3="00000000" w:csb0="000001FF" w:csb1="00000000"/>
  </w:font>
  <w:font w:name="宋体">
    <w:altName w:val="宋体"/>
    <w:panose1 w:val="02010600030001010101"/>
    <w:charset w:val="7a"/>
    <w:family w:val="auto"/>
    <w:pitch w:val="default"/>
    <w:sig w:usb0="00000003" w:usb1="080E0000" w:usb2="00000000" w:usb3="00000000" w:csb0="00040001" w:csb1="00000000"/>
  </w:font>
</w:fonts>
</file>

<file path=word/settings.xml><?xml version="1.0" encoding="utf-8"?>
<w:settings xmlns:w="http://schemas.openxmlformats.org/wordprocessingml/2006/main">
  <w:defaultTabStop w:val="420"/>
  <w:displayHorizontalDrawingGridEvery w:val="0"/>
  <w:displayVerticalDrawingGridEvery w:val="2"/>
  <w:zoom w:percent="100"/>
  <w:compat>
    <w:balanceSingleByteDoubleByteWidth/>
    <w:doNotLeaveBackslashAlone/>
    <w:ulTrailSpace/>
    <w:doNotExpandShiftReturn/>
    <w:adjustLineHeightInTable/>
    <w:compatSetting w:val="11" w:uri="http://schemas.microsoft.com/office/word" w:name="compatibilityMode"/>
  </w:compat>
  <w:rsids/>
  <w:clrSchemeMapping w:bg2="lt2" w:tx2="dk2" w:bg1="lt1" w:tx1="dk1"/>
  <w:decimalSymbol/>
  <w:listSeparator/>
</w:settings>
</file>

<file path=word/styles.xml><?xml version="1.0" encoding="utf-8"?>
<w:styles xmlns:w="http://schemas.openxmlformats.org/wordprocessingml/2006/main">
  <w:docDefaults>
    <w:rPrDefault>
      <w:rPr/>
    </w:rPrDefault>
    <w:pPrDefault/>
  </w:docDefaults>
  <w:style w:type="table" w:styleId="TableNormal" w:default="1">
    <w:name w:val="Normal Table"/>
    <w:uiPriority w:val="99"/>
    <w:semiHidden/>
    <w:unhideWhenUsed/>
    <w:qFormat/>
    <w:tblPr>
      <w:tblInd w:type="dxa" w:w="0"/>
      <w:tblCellMar>
        <w:top w:type="dxa" w:w="0"/>
        <w:bottom w:type="dxa" w:w="0"/>
        <w:left w:type="dxa" w:w="108"/>
        <w:right w:type="dxa" w:w="108"/>
      </w:tblCellMar>
    </w:tblPr>
  </w:style>
  <w:style w:type="paragraph" w:styleId="Normal" w:default="0">
    <w:name w:val="Normal"/>
    <w:basedOn w:val="UserStyle_0"/>
    <w:link w:val="Normal"/>
    <w:pPr>
      <w:widowControl/>
      <w:spacing w:after="0" w:afterAutospacing="0" w:beforeAutospacing="0" w:lineRule="auto"/>
    </w:pPr>
    <w:rPr>
      <w:sz w:val="24"/>
      <w:rFonts w:ascii="SimSun" w:hAnsi="SimSun" w:eastAsia="SimSun"/>
    </w:rPr>
  </w:style>
  <w:style w:type="paragraph" w:styleId="Heading1" w:default="0">
    <w:name w:val="标题 1"/>
    <w:link w:val="Normal"/>
    <w:pPr>
      <w:widowControl/>
      <w:outlineLvl w:val="0"/>
      <w:spacing w:afterAutospacing="1" w:beforeAutospacing="1" w:lineRule="auto"/>
      <w:ind w:left="0" w:right="0"/>
    </w:pPr>
    <w:rPr>
      <w:b w:val="1"/>
      <w:bCs w:val="1"/>
      <w:kern w:val="44"/>
      <w:sz w:val="48"/>
      <w:rFonts w:ascii="SimSun" w:hAnsi="SimSun" w:eastAsia="SimSun"/>
    </w:rPr>
  </w:style>
  <w:style w:type="paragraph" w:styleId="Heading2" w:default="0">
    <w:name w:val="标题 2"/>
    <w:link w:val="Normal"/>
    <w:pPr>
      <w:widowControl/>
      <w:outlineLvl w:val="1"/>
      <w:spacing w:afterAutospacing="1" w:beforeAutospacing="1" w:lineRule="auto"/>
      <w:ind w:left="0" w:right="0"/>
    </w:pPr>
    <w:rPr>
      <w:b w:val="1"/>
      <w:bCs w:val="1"/>
      <w:sz w:val="36"/>
      <w:rFonts w:ascii="SimSun" w:hAnsi="SimSun" w:eastAsia="SimSun"/>
    </w:rPr>
  </w:style>
  <w:style w:type="paragraph" w:styleId="Heading3" w:default="0">
    <w:name w:val="标题 3"/>
    <w:link w:val="Normal"/>
    <w:pPr>
      <w:widowControl/>
      <w:outlineLvl w:val="2"/>
      <w:spacing w:afterAutospacing="1" w:beforeAutospacing="1" w:lineRule="auto"/>
      <w:ind w:left="0" w:right="0"/>
    </w:pPr>
    <w:rPr>
      <w:b w:val="1"/>
      <w:bCs w:val="1"/>
      <w:sz w:val="27"/>
      <w:rFonts w:ascii="SimSun" w:hAnsi="SimSun" w:eastAsia="SimSun"/>
    </w:rPr>
  </w:style>
  <w:style w:type="paragraph" w:styleId="Heading4" w:default="0">
    <w:name w:val="标题 4"/>
    <w:link w:val="Normal"/>
    <w:pPr>
      <w:widowControl/>
      <w:outlineLvl w:val="3"/>
      <w:spacing w:afterAutospacing="1" w:beforeAutospacing="1" w:lineRule="auto"/>
      <w:ind w:left="0" w:right="0"/>
    </w:pPr>
    <w:rPr>
      <w:b w:val="1"/>
      <w:bCs w:val="1"/>
      <w:sz w:val="24"/>
      <w:rFonts w:ascii="SimSun" w:hAnsi="SimSun" w:eastAsia="SimSun"/>
    </w:rPr>
  </w:style>
  <w:style w:type="paragraph" w:styleId="Heading5" w:default="0">
    <w:name w:val="标题 5"/>
    <w:link w:val="Normal"/>
    <w:pPr>
      <w:widowControl/>
      <w:outlineLvl w:val="4"/>
      <w:spacing w:afterAutospacing="1" w:beforeAutospacing="1" w:lineRule="auto"/>
      <w:ind w:left="0" w:right="0"/>
    </w:pPr>
    <w:rPr>
      <w:b w:val="1"/>
      <w:bCs w:val="1"/>
      <w:sz w:val="20"/>
      <w:rFonts w:ascii="SimSun" w:hAnsi="SimSun" w:eastAsia="SimSun"/>
    </w:rPr>
  </w:style>
  <w:style w:type="paragraph" w:styleId="Heading6" w:default="0">
    <w:name w:val="标题 6"/>
    <w:link w:val="Normal"/>
    <w:pPr>
      <w:widowControl/>
      <w:outlineLvl w:val="5"/>
      <w:spacing w:afterAutospacing="1" w:beforeAutospacing="1" w:lineRule="auto"/>
      <w:ind w:left="0" w:right="0"/>
    </w:pPr>
    <w:rPr>
      <w:b w:val="1"/>
      <w:bCs w:val="1"/>
      <w:sz w:val="15"/>
      <w:rFonts w:ascii="SimSun" w:hAnsi="SimSun" w:eastAsia="SimSun"/>
    </w:rPr>
  </w:style>
  <w:style w:type="paragraph" w:styleId="UserStyle_0" w:default="0">
    <w:name w:val="UserStyle_0"/>
    <w:link w:val="Normal"/>
    <w:pPr>
      <w:widowControl/>
      <w:spacing w:afterAutospacing="1" w:beforeAutospacing="1" w:lineRule="auto"/>
      <w:ind w:left="0" w:right="0"/>
    </w:pPr>
    <w:rPr>
      <w:sz w:val="24"/>
      <w:rFonts w:ascii="SimSun" w:hAnsi="SimSun" w:eastAsia="SimSun"/>
    </w:rPr>
  </w:style>
  <w:style w:type="paragraph" w:styleId="UserStyle_1" w:default="0">
    <w:name w:val="\5217\51FA\6BB5\843D1"/>
    <w:link w:val="Normal"/>
    <w:pPr>
      <w:widowControl/>
      <w:snapToGrid w:val="off"/>
      <w:spacing w:after="200" w:afterAutospacing="0" w:before="0" w:beforeAutospacing="0" w:lineRule="auto"/>
      <w:ind w:firstLine="200" w:firstLineChars="200" w:left="0" w:right="0"/>
    </w:pPr>
    <w:rPr>
      <w:sz w:val="22"/>
      <w:rFonts w:ascii="Tahoma,sans-serif" w:hAnsi="Tahoma,sans-serif" w:eastAsia="Microsoft YaHei"/>
    </w:rPr>
  </w:style>
</w:styles>
</file>

<file path=word/_rels/document.xml.rels><?xml version="1.0" encoding="UTF-8" standalone="yes"?><Relationships xmlns="http://schemas.openxmlformats.org/package/2006/relationships"><Relationship Id="rId2"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terms="http://purl.org/dc/terms/" xmlns:cp="http://schemas.openxmlformats.org/package/2006/metadata/core-properties" xmlns:dc="http://purl.org/dc/elements/1.1/" xmlns:dcmitype="http://purl.org/dc/dcmitype/">
  <dc:title/>
  <dc:subject/>
  <dc:creator/>
  <cp:keywords/>
  <dc:description/>
  <cp:lastModifiedBy/>
  <cp:revision>0</cp:revision>
</cp:coreProperties>
</file>