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</w:rPr>
      </w:pPr>
      <w:r>
        <w:rPr>
          <w:rStyle w:val="5"/>
        </w:rPr>
        <w:t>违法车辆扣押记录表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时间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2022年12月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01日</w:t>
      </w:r>
      <w:r>
        <w:rPr>
          <w:rFonts w:ascii="宋体" w:hAnsi="宋体" w:eastAsia="宋体" w:cs="宋体"/>
          <w:sz w:val="32"/>
          <w:szCs w:val="32"/>
        </w:rPr>
        <w:t>至2023年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ascii="宋体" w:hAnsi="宋体" w:eastAsia="宋体" w:cs="宋体"/>
          <w:sz w:val="32"/>
          <w:szCs w:val="32"/>
        </w:rPr>
        <w:t>2月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28日</w:t>
      </w:r>
      <w:r>
        <w:rPr>
          <w:rFonts w:ascii="宋体" w:hAnsi="宋体" w:eastAsia="宋体" w:cs="宋体"/>
          <w:sz w:val="32"/>
          <w:szCs w:val="32"/>
        </w:rPr>
        <w:t>份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二轮摩托车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</w:t>
      </w:r>
      <w:r>
        <w:rPr>
          <w:rFonts w:ascii="宋体" w:hAnsi="宋体" w:eastAsia="宋体" w:cs="宋体"/>
          <w:sz w:val="32"/>
          <w:szCs w:val="32"/>
        </w:rPr>
        <w:t>辆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二轮电动摩托车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</w:t>
      </w:r>
      <w:r>
        <w:rPr>
          <w:rFonts w:ascii="宋体" w:hAnsi="宋体" w:eastAsia="宋体" w:cs="宋体"/>
          <w:sz w:val="32"/>
          <w:szCs w:val="32"/>
        </w:rPr>
        <w:t>辆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二轮电动车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>辆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侧三轮摩托车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辆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正三轮摩托车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辆</w:t>
      </w:r>
    </w:p>
    <w:p>
      <w:pPr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拖拉机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共1辆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重型搅拌车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共1辆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总数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>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85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E5C3D"/>
    <w:rsid w:val="3AE87017"/>
    <w:rsid w:val="5D58514C"/>
    <w:rsid w:val="6F3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2023-04-17T09:15:00Z</dcterms:created>
  <dc:creator>Administrator</dc:creator>
  <cp:lastModifiedBy>Administrator</cp:lastModifiedBy>
  <cp:lastPrinted>2023-04-18T01:53:00Z</cp:lastPrinted>
  <dcterms:modified xsi:type="dcterms:W3CDTF">2023-04-24T01:30:09Z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